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2B" w:rsidRPr="00282A2B" w:rsidRDefault="00282A2B">
      <w:pPr>
        <w:rPr>
          <w:b/>
        </w:rPr>
      </w:pPr>
      <w:bookmarkStart w:id="0" w:name="_GoBack"/>
      <w:r w:rsidRPr="00282A2B">
        <w:rPr>
          <w:b/>
        </w:rPr>
        <w:t>Regler om at man kan afgive sin stemme ved hjælp af egen udpege</w:t>
      </w:r>
      <w:r>
        <w:rPr>
          <w:b/>
        </w:rPr>
        <w:t>t</w:t>
      </w:r>
      <w:r w:rsidRPr="00282A2B">
        <w:rPr>
          <w:b/>
        </w:rPr>
        <w:t xml:space="preserve"> hjælper alene – uden andre myndighedspersoner.</w:t>
      </w:r>
    </w:p>
    <w:bookmarkEnd w:id="0"/>
    <w:p w:rsidR="00282A2B" w:rsidRPr="00282A2B" w:rsidRDefault="00282A2B" w:rsidP="00282A2B">
      <w:pPr>
        <w:shd w:val="clear" w:color="auto" w:fill="F9F9FB"/>
        <w:spacing w:before="165" w:after="165" w:line="240" w:lineRule="auto"/>
        <w:outlineLvl w:val="4"/>
        <w:rPr>
          <w:rFonts w:ascii="Questa-Regular" w:eastAsia="Times New Roman" w:hAnsi="Questa-Regular" w:cs="Segoe UI"/>
          <w:color w:val="212529"/>
          <w:sz w:val="24"/>
          <w:szCs w:val="24"/>
          <w:lang w:eastAsia="da-DK"/>
        </w:rPr>
      </w:pPr>
      <w:r w:rsidRPr="00282A2B">
        <w:rPr>
          <w:rFonts w:ascii="Questa-Regular" w:eastAsia="Times New Roman" w:hAnsi="Questa-Regular" w:cs="Segoe UI"/>
          <w:color w:val="212529"/>
          <w:sz w:val="24"/>
          <w:szCs w:val="24"/>
          <w:lang w:eastAsia="da-DK"/>
        </w:rPr>
        <w:t xml:space="preserve">LBK </w:t>
      </w:r>
      <w:proofErr w:type="spellStart"/>
      <w:r w:rsidRPr="00282A2B">
        <w:rPr>
          <w:rFonts w:ascii="Questa-Regular" w:eastAsia="Times New Roman" w:hAnsi="Questa-Regular" w:cs="Segoe UI"/>
          <w:color w:val="212529"/>
          <w:sz w:val="24"/>
          <w:szCs w:val="24"/>
          <w:lang w:eastAsia="da-DK"/>
        </w:rPr>
        <w:t>nr</w:t>
      </w:r>
      <w:proofErr w:type="spellEnd"/>
      <w:r w:rsidRPr="00282A2B">
        <w:rPr>
          <w:rFonts w:ascii="Questa-Regular" w:eastAsia="Times New Roman" w:hAnsi="Questa-Regular" w:cs="Segoe UI"/>
          <w:color w:val="212529"/>
          <w:sz w:val="24"/>
          <w:szCs w:val="24"/>
          <w:lang w:eastAsia="da-DK"/>
        </w:rPr>
        <w:t xml:space="preserve"> 13 af 09/01/2020</w:t>
      </w:r>
    </w:p>
    <w:p w:rsidR="00282A2B" w:rsidRPr="00282A2B" w:rsidRDefault="00282A2B" w:rsidP="00282A2B">
      <w:pPr>
        <w:shd w:val="clear" w:color="auto" w:fill="F9F9FB"/>
        <w:spacing w:after="0" w:line="240" w:lineRule="auto"/>
        <w:rPr>
          <w:rFonts w:ascii="Segoe UI" w:eastAsia="Times New Roman" w:hAnsi="Segoe UI" w:cs="Segoe UI"/>
          <w:color w:val="212529"/>
          <w:sz w:val="24"/>
          <w:szCs w:val="24"/>
          <w:lang w:eastAsia="da-DK"/>
        </w:rPr>
      </w:pPr>
      <w:r w:rsidRPr="00282A2B">
        <w:rPr>
          <w:rFonts w:ascii="Segoe UI" w:eastAsia="Times New Roman" w:hAnsi="Segoe UI" w:cs="Segoe UI"/>
          <w:color w:val="212529"/>
          <w:sz w:val="24"/>
          <w:szCs w:val="24"/>
          <w:lang w:eastAsia="da-DK"/>
        </w:rPr>
        <w:t>Social- og Indenrigsministeriet</w:t>
      </w:r>
    </w:p>
    <w:p w:rsidR="00282A2B" w:rsidRPr="00282A2B" w:rsidRDefault="00282A2B" w:rsidP="00282A2B">
      <w:pPr>
        <w:shd w:val="clear" w:color="auto" w:fill="F9F9FB"/>
        <w:spacing w:after="0" w:line="240" w:lineRule="auto"/>
        <w:rPr>
          <w:rFonts w:ascii="Segoe UI" w:eastAsia="Times New Roman" w:hAnsi="Segoe UI" w:cs="Segoe UI"/>
          <w:color w:val="212529"/>
          <w:sz w:val="24"/>
          <w:szCs w:val="24"/>
          <w:lang w:eastAsia="da-DK"/>
        </w:rPr>
      </w:pPr>
      <w:r w:rsidRPr="00282A2B">
        <w:rPr>
          <w:rFonts w:ascii="Segoe UI" w:eastAsia="Times New Roman" w:hAnsi="Segoe UI" w:cs="Segoe UI"/>
          <w:color w:val="212529"/>
          <w:sz w:val="24"/>
          <w:szCs w:val="24"/>
          <w:lang w:eastAsia="da-DK"/>
        </w:rPr>
        <w:t>Kommunal- og regionalvalgloven</w:t>
      </w:r>
    </w:p>
    <w:p w:rsidR="00282A2B" w:rsidRPr="00282A2B" w:rsidRDefault="00282A2B" w:rsidP="00282A2B">
      <w:pPr>
        <w:shd w:val="clear" w:color="auto" w:fill="F9F9FB"/>
        <w:spacing w:after="0" w:line="240" w:lineRule="auto"/>
        <w:rPr>
          <w:rFonts w:ascii="Segoe UI" w:eastAsia="Times New Roman" w:hAnsi="Segoe UI" w:cs="Segoe UI"/>
          <w:color w:val="212529"/>
          <w:sz w:val="24"/>
          <w:szCs w:val="24"/>
          <w:lang w:eastAsia="da-DK"/>
        </w:rPr>
      </w:pPr>
      <w:r w:rsidRPr="00282A2B">
        <w:rPr>
          <w:rFonts w:ascii="Segoe UI" w:eastAsia="Times New Roman" w:hAnsi="Segoe UI" w:cs="Segoe UI"/>
          <w:color w:val="212529"/>
          <w:sz w:val="24"/>
          <w:szCs w:val="24"/>
          <w:lang w:eastAsia="da-DK"/>
        </w:rPr>
        <w:pict>
          <v:rect id="_x0000_i1025" style="width:0;height:0" o:hralign="center" o:hrstd="t" o:hr="t" fillcolor="#a0a0a0" stroked="f"/>
        </w:pict>
      </w:r>
    </w:p>
    <w:p w:rsidR="00282A2B" w:rsidRPr="00282A2B" w:rsidRDefault="00282A2B" w:rsidP="00282A2B">
      <w:pPr>
        <w:shd w:val="clear" w:color="auto" w:fill="F9F9FB"/>
        <w:spacing w:before="200" w:line="480" w:lineRule="auto"/>
        <w:jc w:val="center"/>
        <w:rPr>
          <w:rFonts w:ascii="Questa-Regular" w:eastAsia="Times New Roman" w:hAnsi="Questa-Regular" w:cs="Segoe UI"/>
          <w:b/>
          <w:color w:val="212529"/>
          <w:sz w:val="24"/>
          <w:szCs w:val="24"/>
          <w:lang w:eastAsia="da-DK"/>
        </w:rPr>
      </w:pPr>
      <w:r w:rsidRPr="00282A2B">
        <w:rPr>
          <w:rFonts w:ascii="Questa-Regular" w:eastAsia="Times New Roman" w:hAnsi="Questa-Regular" w:cs="Segoe UI"/>
          <w:b/>
          <w:color w:val="212529"/>
          <w:sz w:val="24"/>
          <w:szCs w:val="24"/>
          <w:lang w:eastAsia="da-DK"/>
        </w:rPr>
        <w:t>Bekendtgørelse af lov om kommunale og regionale valg</w:t>
      </w:r>
    </w:p>
    <w:p w:rsidR="00282A2B" w:rsidRDefault="00282A2B" w:rsidP="00282A2B">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55.</w:t>
      </w:r>
      <w:r>
        <w:rPr>
          <w:rFonts w:ascii="Questa-Regular" w:hAnsi="Questa-Regular"/>
          <w:color w:val="212529"/>
          <w:sz w:val="23"/>
          <w:szCs w:val="23"/>
        </w:rPr>
        <w:t> Vælgere, der på grund af manglende førlighed, svagelighed eller lignende ikke kan bevæge sig ind i stemmelokalet eller stemmerummet eller i øvrigt foretage stemmeafgivningen på den foreskrevne måde, jf. § 54, kan forlange fornøden hjælp til stemmeafgivningen, jf. dog stk. 4. Hjælp til stemmeafgivningen kan ydes ved personlig bistand, jf. stk. 2, og ved brug af eventuelle hjælpemidler, der skal stilles til rådighed ved stemmeafgivningen, jf. stk. 5. Der kan herved ske de nødvendige lempelser i den foreskrevne fremgangsmåde, herunder gives adgang til at foretage stemmeafgivning umiddelbart uden for stemmelokalet.</w:t>
      </w:r>
    </w:p>
    <w:p w:rsidR="00282A2B" w:rsidRPr="00282A2B" w:rsidRDefault="00282A2B" w:rsidP="00282A2B">
      <w:pPr>
        <w:pStyle w:val="stk2"/>
        <w:shd w:val="clear" w:color="auto" w:fill="F9F9FB"/>
        <w:spacing w:before="0" w:beforeAutospacing="0" w:after="0" w:afterAutospacing="0"/>
        <w:ind w:firstLine="240"/>
        <w:rPr>
          <w:rFonts w:ascii="Questa-Regular" w:hAnsi="Questa-Regular"/>
          <w:b/>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Personlig bistand til stemmeafgivning ydes af 2 valgstyrere eller tilforordnede vælgere. I stedet for den ene valgstyrer eller tilforordnede </w:t>
      </w:r>
      <w:r w:rsidRPr="00282A2B">
        <w:rPr>
          <w:rFonts w:ascii="Questa-Regular" w:hAnsi="Questa-Regular"/>
          <w:b/>
          <w:color w:val="212529"/>
          <w:sz w:val="23"/>
          <w:szCs w:val="23"/>
        </w:rPr>
        <w:t>vælger kan vælgeren forlange personlig bistand til stemmeafgivningen af en person, der er udpeget af vælgeren selv. Tilkendegiver vælgeren over for en valgstyrer eller tilforordnet vælger udtrykkeligt og utvetydigt et ønske herom, og er vælgerens ønske begrundet i en umiddelbart konstaterbar eller dokumenterbar fysisk eller psykisk funktionsnedsættelse, kan den personlige bistand ydes alene af en person, der er udpeget af vælgeren selv.</w:t>
      </w:r>
    </w:p>
    <w:p w:rsidR="00282A2B" w:rsidRDefault="00282A2B" w:rsidP="00282A2B">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67.</w:t>
      </w:r>
      <w:r>
        <w:rPr>
          <w:rFonts w:ascii="Questa-Regular" w:hAnsi="Questa-Regular"/>
          <w:color w:val="212529"/>
          <w:sz w:val="23"/>
          <w:szCs w:val="23"/>
        </w:rPr>
        <w:t> Vælgere, der ønsker at brevstemme, skal vise fornøden legitimation til brevstemmemodtageren. Herefter udleveres brevstemmematerialet, jf. § 66.</w:t>
      </w:r>
    </w:p>
    <w:p w:rsidR="00282A2B" w:rsidRDefault="00282A2B" w:rsidP="00282A2B">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På stemmesedlen anfører vælgeren listebetegnelsen eller bogstavbetegnelsen for en kandidatliste, der er opstillet i den kommune henholdsvis region, hvor vælgeren er optaget på valglisten. Ønsker vælgeren at stemme på en bestemt kandidat, der er opstillet i den pågældende kommune henholdsvis region, anfører vælgeren navnet på kandidaten, eventuelt med tilføjelse af listebetegnelsen eller bogstavbetegnelsen for den kandidatliste, kandidaten er opstillet på.</w:t>
      </w:r>
    </w:p>
    <w:p w:rsidR="00282A2B" w:rsidRDefault="00282A2B" w:rsidP="00282A2B">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Vælgeren udfylder stemmesedlen uden overværelse af andre og lægger den i konvolutten. Derefter udfylder vælgeren følgebrevet og underskriver dette i overværelse af stemmemodtageren, der attesterer stemmeafgivningen. Vælgeren lægger herefter konvolutten med stemmeseddel samt følgebrevet i yderkuverten og lukker yderkuverten i overværelse af stemmemodtageren. Vælgeren udfylder yderkuverten med sit navn, sin fødselsdato og sin bopæl i overværelse af stemmemodtageren.</w:t>
      </w:r>
    </w:p>
    <w:p w:rsidR="00282A2B" w:rsidRPr="00282A2B" w:rsidRDefault="00282A2B" w:rsidP="00282A2B">
      <w:pPr>
        <w:pStyle w:val="stk2"/>
        <w:shd w:val="clear" w:color="auto" w:fill="F9F9FB"/>
        <w:spacing w:before="0" w:beforeAutospacing="0" w:after="0" w:afterAutospacing="0"/>
        <w:ind w:firstLine="240"/>
        <w:rPr>
          <w:rFonts w:ascii="Questa-Regular" w:hAnsi="Questa-Regular" w:cs="Segoe UI"/>
          <w:color w:val="212529"/>
          <w:sz w:val="37"/>
          <w:szCs w:val="37"/>
        </w:rPr>
      </w:pPr>
      <w:r>
        <w:rPr>
          <w:rStyle w:val="stknr"/>
          <w:rFonts w:ascii="Questa-Regular" w:hAnsi="Questa-Regular"/>
          <w:i/>
          <w:iCs/>
          <w:color w:val="212529"/>
          <w:sz w:val="23"/>
          <w:szCs w:val="23"/>
        </w:rPr>
        <w:t>Stk. 4.</w:t>
      </w:r>
      <w:r>
        <w:rPr>
          <w:rFonts w:ascii="Questa-Regular" w:hAnsi="Questa-Regular"/>
          <w:color w:val="212529"/>
          <w:sz w:val="23"/>
          <w:szCs w:val="23"/>
        </w:rPr>
        <w:t xml:space="preserve"> Hvis vælgeren ikke er i stand til at udfylde stemmesedlen eller udfylde og underskrive følgebrevet, eller hvis vælgeren i øvrigt ønsker hjælp i forbindelse med brevstemmeafgivningen, skal den eller de stemmemodtagere, brevstemmen afgives til, yde den fornødne hjælp, jf. dog stk. 6. Hjælp til stemmeafgivningen kan ydes ved personlig bistand og ved brug af eventuelle hjælpemidler, der skal stilles til rådighed ved brevstemmeafgivningen, jf. § 69, 2. pkt. Ud over stemmemodtageren eller, hvis der medvirker flere stemmemodtagere, i stedet for den ene af disse </w:t>
      </w:r>
      <w:r w:rsidRPr="00282A2B">
        <w:rPr>
          <w:rFonts w:ascii="Questa-Regular" w:hAnsi="Questa-Regular"/>
          <w:b/>
          <w:color w:val="212529"/>
          <w:sz w:val="23"/>
          <w:szCs w:val="23"/>
        </w:rPr>
        <w:t>kan vælgeren forlange personlig bistand til stemmeafgivningen af en person, der er udpeget af vælgeren selv. Tilkendegiver vælgeren over for stemmemodtageren udtrykkeligt og utvetydigt et ønske herom, og er vælgerens ønske begrundet i en umiddelbart konstaterbar eller dokumenterbar fysisk eller psykisk funktionsnedsættelse, kan den personlige bistand ydes alene af en person, der er udpeget af vælgeren selv.</w:t>
      </w:r>
      <w:r>
        <w:rPr>
          <w:rFonts w:ascii="Questa-Regular" w:hAnsi="Questa-Regular"/>
          <w:color w:val="212529"/>
          <w:sz w:val="23"/>
          <w:szCs w:val="23"/>
        </w:rPr>
        <w:t xml:space="preserve"> Er der ydet personlig bistand, skal dette fremgå af følgebrevet.</w:t>
      </w:r>
    </w:p>
    <w:p w:rsidR="00282A2B" w:rsidRDefault="00282A2B"/>
    <w:sectPr w:rsidR="00282A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esta-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2B"/>
    <w:rsid w:val="00282A2B"/>
    <w:rsid w:val="005A5198"/>
    <w:rsid w:val="00D442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282A2B"/>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282A2B"/>
    <w:rPr>
      <w:rFonts w:ascii="Times New Roman" w:eastAsia="Times New Roman" w:hAnsi="Times New Roman" w:cs="Times New Roman"/>
      <w:b/>
      <w:bCs/>
      <w:sz w:val="20"/>
      <w:szCs w:val="20"/>
      <w:lang w:eastAsia="da-DK"/>
    </w:rPr>
  </w:style>
  <w:style w:type="character" w:customStyle="1" w:styleId="sr-only">
    <w:name w:val="sr-only"/>
    <w:basedOn w:val="Standardskrifttypeiafsnit"/>
    <w:rsid w:val="00282A2B"/>
  </w:style>
  <w:style w:type="paragraph" w:customStyle="1" w:styleId="titel2">
    <w:name w:val="titel2"/>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82A2B"/>
  </w:style>
  <w:style w:type="paragraph" w:customStyle="1" w:styleId="stk2">
    <w:name w:val="stk2"/>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8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282A2B"/>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282A2B"/>
    <w:rPr>
      <w:rFonts w:ascii="Times New Roman" w:eastAsia="Times New Roman" w:hAnsi="Times New Roman" w:cs="Times New Roman"/>
      <w:b/>
      <w:bCs/>
      <w:sz w:val="20"/>
      <w:szCs w:val="20"/>
      <w:lang w:eastAsia="da-DK"/>
    </w:rPr>
  </w:style>
  <w:style w:type="character" w:customStyle="1" w:styleId="sr-only">
    <w:name w:val="sr-only"/>
    <w:basedOn w:val="Standardskrifttypeiafsnit"/>
    <w:rsid w:val="00282A2B"/>
  </w:style>
  <w:style w:type="paragraph" w:customStyle="1" w:styleId="titel2">
    <w:name w:val="titel2"/>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82A2B"/>
  </w:style>
  <w:style w:type="paragraph" w:customStyle="1" w:styleId="stk2">
    <w:name w:val="stk2"/>
    <w:basedOn w:val="Normal"/>
    <w:rsid w:val="00282A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8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49230">
      <w:bodyDiv w:val="1"/>
      <w:marLeft w:val="0"/>
      <w:marRight w:val="0"/>
      <w:marTop w:val="0"/>
      <w:marBottom w:val="0"/>
      <w:divBdr>
        <w:top w:val="none" w:sz="0" w:space="0" w:color="auto"/>
        <w:left w:val="none" w:sz="0" w:space="0" w:color="auto"/>
        <w:bottom w:val="none" w:sz="0" w:space="0" w:color="auto"/>
        <w:right w:val="none" w:sz="0" w:space="0" w:color="auto"/>
      </w:divBdr>
      <w:divsChild>
        <w:div w:id="1627081886">
          <w:marLeft w:val="-225"/>
          <w:marRight w:val="-225"/>
          <w:marTop w:val="0"/>
          <w:marBottom w:val="0"/>
          <w:divBdr>
            <w:top w:val="none" w:sz="0" w:space="0" w:color="auto"/>
            <w:left w:val="none" w:sz="0" w:space="0" w:color="auto"/>
            <w:bottom w:val="none" w:sz="0" w:space="0" w:color="auto"/>
            <w:right w:val="none" w:sz="0" w:space="0" w:color="auto"/>
          </w:divBdr>
          <w:divsChild>
            <w:div w:id="124353858">
              <w:marLeft w:val="0"/>
              <w:marRight w:val="0"/>
              <w:marTop w:val="0"/>
              <w:marBottom w:val="0"/>
              <w:divBdr>
                <w:top w:val="none" w:sz="0" w:space="0" w:color="auto"/>
                <w:left w:val="none" w:sz="0" w:space="0" w:color="auto"/>
                <w:bottom w:val="none" w:sz="0" w:space="0" w:color="auto"/>
                <w:right w:val="none" w:sz="0" w:space="0" w:color="auto"/>
              </w:divBdr>
            </w:div>
            <w:div w:id="1847817930">
              <w:marLeft w:val="0"/>
              <w:marRight w:val="0"/>
              <w:marTop w:val="0"/>
              <w:marBottom w:val="0"/>
              <w:divBdr>
                <w:top w:val="none" w:sz="0" w:space="0" w:color="auto"/>
                <w:left w:val="none" w:sz="0" w:space="0" w:color="auto"/>
                <w:bottom w:val="none" w:sz="0" w:space="0" w:color="auto"/>
                <w:right w:val="none" w:sz="0" w:space="0" w:color="auto"/>
              </w:divBdr>
            </w:div>
          </w:divsChild>
        </w:div>
        <w:div w:id="555356501">
          <w:marLeft w:val="-225"/>
          <w:marRight w:val="-225"/>
          <w:marTop w:val="0"/>
          <w:marBottom w:val="0"/>
          <w:divBdr>
            <w:top w:val="none" w:sz="0" w:space="0" w:color="auto"/>
            <w:left w:val="none" w:sz="0" w:space="0" w:color="auto"/>
            <w:bottom w:val="none" w:sz="0" w:space="0" w:color="auto"/>
            <w:right w:val="none" w:sz="0" w:space="0" w:color="auto"/>
          </w:divBdr>
          <w:divsChild>
            <w:div w:id="485632832">
              <w:marLeft w:val="0"/>
              <w:marRight w:val="0"/>
              <w:marTop w:val="0"/>
              <w:marBottom w:val="0"/>
              <w:divBdr>
                <w:top w:val="none" w:sz="0" w:space="0" w:color="auto"/>
                <w:left w:val="none" w:sz="0" w:space="0" w:color="auto"/>
                <w:bottom w:val="none" w:sz="0" w:space="0" w:color="auto"/>
                <w:right w:val="none" w:sz="0" w:space="0" w:color="auto"/>
              </w:divBdr>
              <w:divsChild>
                <w:div w:id="1719889418">
                  <w:marLeft w:val="0"/>
                  <w:marRight w:val="0"/>
                  <w:marTop w:val="0"/>
                  <w:marBottom w:val="0"/>
                  <w:divBdr>
                    <w:top w:val="none" w:sz="0" w:space="0" w:color="auto"/>
                    <w:left w:val="none" w:sz="0" w:space="0" w:color="auto"/>
                    <w:bottom w:val="none" w:sz="0" w:space="0" w:color="auto"/>
                    <w:right w:val="none" w:sz="0" w:space="0" w:color="auto"/>
                  </w:divBdr>
                </w:div>
              </w:divsChild>
            </w:div>
            <w:div w:id="1856141651">
              <w:marLeft w:val="0"/>
              <w:marRight w:val="0"/>
              <w:marTop w:val="0"/>
              <w:marBottom w:val="0"/>
              <w:divBdr>
                <w:top w:val="none" w:sz="0" w:space="0" w:color="auto"/>
                <w:left w:val="none" w:sz="0" w:space="0" w:color="auto"/>
                <w:bottom w:val="none" w:sz="0" w:space="0" w:color="auto"/>
                <w:right w:val="none" w:sz="0" w:space="0" w:color="auto"/>
              </w:divBdr>
              <w:divsChild>
                <w:div w:id="11297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934">
          <w:marLeft w:val="-225"/>
          <w:marRight w:val="-225"/>
          <w:marTop w:val="0"/>
          <w:marBottom w:val="0"/>
          <w:divBdr>
            <w:top w:val="none" w:sz="0" w:space="0" w:color="auto"/>
            <w:left w:val="none" w:sz="0" w:space="0" w:color="auto"/>
            <w:bottom w:val="none" w:sz="0" w:space="0" w:color="auto"/>
            <w:right w:val="none" w:sz="0" w:space="0" w:color="auto"/>
          </w:divBdr>
          <w:divsChild>
            <w:div w:id="10761821">
              <w:marLeft w:val="0"/>
              <w:marRight w:val="0"/>
              <w:marTop w:val="0"/>
              <w:marBottom w:val="0"/>
              <w:divBdr>
                <w:top w:val="none" w:sz="0" w:space="0" w:color="auto"/>
                <w:left w:val="none" w:sz="0" w:space="0" w:color="auto"/>
                <w:bottom w:val="none" w:sz="0" w:space="0" w:color="auto"/>
                <w:right w:val="none" w:sz="0" w:space="0" w:color="auto"/>
              </w:divBdr>
            </w:div>
          </w:divsChild>
        </w:div>
        <w:div w:id="1411350287">
          <w:marLeft w:val="-225"/>
          <w:marRight w:val="-225"/>
          <w:marTop w:val="0"/>
          <w:marBottom w:val="0"/>
          <w:divBdr>
            <w:top w:val="none" w:sz="0" w:space="0" w:color="auto"/>
            <w:left w:val="none" w:sz="0" w:space="0" w:color="auto"/>
            <w:bottom w:val="none" w:sz="0" w:space="0" w:color="auto"/>
            <w:right w:val="none" w:sz="0" w:space="0" w:color="auto"/>
          </w:divBdr>
          <w:divsChild>
            <w:div w:id="467893312">
              <w:marLeft w:val="0"/>
              <w:marRight w:val="0"/>
              <w:marTop w:val="0"/>
              <w:marBottom w:val="0"/>
              <w:divBdr>
                <w:top w:val="none" w:sz="0" w:space="0" w:color="auto"/>
                <w:left w:val="none" w:sz="0" w:space="0" w:color="auto"/>
                <w:bottom w:val="none" w:sz="0" w:space="0" w:color="auto"/>
                <w:right w:val="none" w:sz="0" w:space="0" w:color="auto"/>
              </w:divBdr>
              <w:divsChild>
                <w:div w:id="836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9248">
      <w:bodyDiv w:val="1"/>
      <w:marLeft w:val="0"/>
      <w:marRight w:val="0"/>
      <w:marTop w:val="0"/>
      <w:marBottom w:val="0"/>
      <w:divBdr>
        <w:top w:val="none" w:sz="0" w:space="0" w:color="auto"/>
        <w:left w:val="none" w:sz="0" w:space="0" w:color="auto"/>
        <w:bottom w:val="none" w:sz="0" w:space="0" w:color="auto"/>
        <w:right w:val="none" w:sz="0" w:space="0" w:color="auto"/>
      </w:divBdr>
    </w:div>
    <w:div w:id="16946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 Donen</dc:creator>
  <cp:lastModifiedBy>Zen Donen</cp:lastModifiedBy>
  <cp:revision>1</cp:revision>
  <dcterms:created xsi:type="dcterms:W3CDTF">2021-11-04T09:58:00Z</dcterms:created>
  <dcterms:modified xsi:type="dcterms:W3CDTF">2021-11-04T10:04:00Z</dcterms:modified>
</cp:coreProperties>
</file>