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1154E" w:rsidRDefault="00AE4F13" w:rsidP="0008225C">
      <w:pPr>
        <w:pStyle w:val="Titel"/>
      </w:pPr>
      <w:r>
        <w:rPr>
          <w:lang w:val="da-DK" w:bidi="ne-NP"/>
        </w:rPr>
        <mc:AlternateContent>
          <mc:Choice Requires="wps">
            <w:drawing>
              <wp:anchor distT="0" distB="0" distL="114300" distR="114300" simplePos="0" relativeHeight="251658240" behindDoc="0" locked="0" layoutInCell="0" allowOverlap="1">
                <wp:simplePos x="0" y="0"/>
                <wp:positionH relativeFrom="page">
                  <wp:posOffset>7973060</wp:posOffset>
                </wp:positionH>
                <wp:positionV relativeFrom="page">
                  <wp:posOffset>-259080</wp:posOffset>
                </wp:positionV>
                <wp:extent cx="90805" cy="11209020"/>
                <wp:effectExtent l="10160" t="7620" r="13335" b="13335"/>
                <wp:wrapNone/>
                <wp:docPr id="2"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9020"/>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34ADCCF" id="Rektangel 1" o:spid="_x0000_s1026" style="position:absolute;margin-left:627.8pt;margin-top:-20.4pt;width:7.15pt;height:88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" o:allowincell="f" strokecolor="#31849b">
                <w10:wrap anchorx="page" anchory="page"/>
              </v:rect>
            </w:pict>
          </mc:Fallback>
        </mc:AlternateContent>
      </w:r>
      <w:r w:rsidR="00A1154E">
        <w:t>Reporting format B2, B3 and B4 – 12-month status report</w:t>
      </w:r>
    </w:p>
    <w:p w:rsidR="00A1154E" w:rsidRDefault="00A1154E" w:rsidP="0008225C">
      <w:pPr>
        <w:pStyle w:val="Overskrift3"/>
      </w:pPr>
    </w:p>
    <w:p w:rsidR="00A1154E" w:rsidRDefault="00A1154E" w:rsidP="0008225C">
      <w:pPr>
        <w:pStyle w:val="Overskrift3"/>
      </w:pPr>
      <w:r>
        <w:t>Instructions</w:t>
      </w:r>
    </w:p>
    <w:p w:rsidR="00A1154E" w:rsidRDefault="00A1154E" w:rsidP="0079740D">
      <w:pPr>
        <w:suppressAutoHyphens/>
        <w:rPr>
          <w:rFonts w:cs="Arial"/>
        </w:rPr>
      </w:pPr>
      <w:r w:rsidRPr="0008225C">
        <w:rPr>
          <w:rFonts w:cs="Arial"/>
        </w:rPr>
        <w:t>An annual status report on the project must be submitted to DPOD</w:t>
      </w:r>
      <w:r w:rsidR="00B31BC7">
        <w:rPr>
          <w:rFonts w:cs="Arial"/>
        </w:rPr>
        <w:t xml:space="preserve"> </w:t>
      </w:r>
      <w:r w:rsidRPr="001D518C">
        <w:rPr>
          <w:rFonts w:cs="Arial"/>
          <w:u w:val="single"/>
        </w:rPr>
        <w:t>electronically</w:t>
      </w:r>
      <w:r>
        <w:rPr>
          <w:rFonts w:cs="Arial"/>
        </w:rPr>
        <w:t xml:space="preserve"> (Word or PDF format) </w:t>
      </w:r>
      <w:r w:rsidRPr="00DA0A5B">
        <w:rPr>
          <w:rFonts w:cs="Arial"/>
        </w:rPr>
        <w:t>to</w:t>
      </w:r>
      <w:r>
        <w:rPr>
          <w:rFonts w:cs="Arial"/>
        </w:rPr>
        <w:t xml:space="preserve">: </w:t>
      </w:r>
      <w:hyperlink r:id="rId8" w:history="1">
        <w:r w:rsidRPr="00B034AF">
          <w:rPr>
            <w:rStyle w:val="Hyperlink"/>
            <w:rFonts w:cs="Arial"/>
          </w:rPr>
          <w:t>abj@handicap.dk</w:t>
        </w:r>
      </w:hyperlink>
      <w:r>
        <w:rPr>
          <w:rFonts w:cs="Arial"/>
        </w:rPr>
        <w:t xml:space="preserve">, </w:t>
      </w:r>
      <w:r w:rsidRPr="00DA0A5B">
        <w:rPr>
          <w:rFonts w:cs="Arial"/>
        </w:rPr>
        <w:t>the Administrative Officer of the Development De</w:t>
      </w:r>
      <w:r>
        <w:rPr>
          <w:rFonts w:cs="Arial"/>
        </w:rPr>
        <w:t>partment. Deadline: 13 month after the first day of p</w:t>
      </w:r>
      <w:r w:rsidRPr="00001AD6">
        <w:rPr>
          <w:rFonts w:cs="Arial"/>
        </w:rPr>
        <w:t>eriod under review</w:t>
      </w:r>
      <w:r>
        <w:rPr>
          <w:rFonts w:cs="Arial"/>
        </w:rPr>
        <w:t xml:space="preserve">. </w:t>
      </w:r>
    </w:p>
    <w:p w:rsidR="00A1154E" w:rsidRDefault="00A1154E" w:rsidP="0008225C">
      <w:pPr>
        <w:suppressAutoHyphens/>
        <w:rPr>
          <w:rFonts w:cs="Arial"/>
        </w:rPr>
      </w:pPr>
    </w:p>
    <w:p w:rsidR="00A1154E" w:rsidRPr="00BF6B10" w:rsidRDefault="00A1154E" w:rsidP="0008225C">
      <w:pPr>
        <w:suppressAutoHyphens/>
        <w:rPr>
          <w:rFonts w:cs="Arial"/>
        </w:rPr>
      </w:pPr>
      <w:r w:rsidRPr="00BF6B10">
        <w:rPr>
          <w:rFonts w:cs="Arial"/>
        </w:rPr>
        <w:t xml:space="preserve">The </w:t>
      </w:r>
      <w:r>
        <w:rPr>
          <w:rFonts w:cs="Arial"/>
        </w:rPr>
        <w:t>annual</w:t>
      </w:r>
      <w:r w:rsidRPr="00BF6B10">
        <w:rPr>
          <w:rFonts w:cs="Arial"/>
        </w:rPr>
        <w:t xml:space="preserve"> report can be used as a tool in your partnership to strengthen transparency and joint responsibility</w:t>
      </w:r>
      <w:r>
        <w:rPr>
          <w:rFonts w:cs="Arial"/>
        </w:rPr>
        <w:t xml:space="preserve">. </w:t>
      </w:r>
    </w:p>
    <w:p w:rsidR="00A1154E" w:rsidRDefault="00A1154E" w:rsidP="0008225C">
      <w:pPr>
        <w:suppressAutoHyphens/>
        <w:rPr>
          <w:rFonts w:cs="Arial"/>
        </w:rPr>
      </w:pPr>
    </w:p>
    <w:p w:rsidR="00A1154E" w:rsidRDefault="00A1154E" w:rsidP="0008225C">
      <w:pPr>
        <w:suppressAutoHyphens/>
        <w:rPr>
          <w:rFonts w:cs="Arial"/>
        </w:rPr>
      </w:pPr>
    </w:p>
    <w:p w:rsidR="00A1154E" w:rsidRPr="00E33B29" w:rsidRDefault="00A1154E" w:rsidP="0008225C">
      <w:pPr>
        <w:suppressAutoHyphens/>
        <w:rPr>
          <w:b/>
          <w:sz w:val="24"/>
          <w:szCs w:val="24"/>
        </w:rPr>
      </w:pPr>
      <w:r w:rsidRPr="00E33B29">
        <w:rPr>
          <w:b/>
          <w:sz w:val="24"/>
          <w:szCs w:val="24"/>
        </w:rPr>
        <w:t xml:space="preserve">General information </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3171"/>
        <w:gridCol w:w="6514"/>
      </w:tblGrid>
      <w:tr w:rsidR="00A1154E" w:rsidRPr="00EE1A3D" w:rsidTr="00257231">
        <w:trPr>
          <w:trHeight w:val="146"/>
          <w:jc w:val="center"/>
        </w:trPr>
        <w:tc>
          <w:tcPr>
            <w:tcW w:w="1637" w:type="pct"/>
            <w:tcBorders>
              <w:top w:val="single" w:sz="12" w:space="0" w:color="auto"/>
            </w:tcBorders>
            <w:shd w:val="clear" w:color="auto" w:fill="F2F2F2"/>
          </w:tcPr>
          <w:p w:rsidR="00A1154E" w:rsidRDefault="00A1154E" w:rsidP="00257231">
            <w:pPr>
              <w:pStyle w:val="Tablecontentheading"/>
              <w:rPr>
                <w:rStyle w:val="TablecontentheadingTegn"/>
                <w:b/>
              </w:rPr>
            </w:pPr>
            <w:r>
              <w:rPr>
                <w:rStyle w:val="TablecontentheadingTegn"/>
                <w:b/>
              </w:rPr>
              <w:t xml:space="preserve">MP number and </w:t>
            </w:r>
          </w:p>
          <w:p w:rsidR="00A1154E" w:rsidRPr="00905489" w:rsidRDefault="00A1154E" w:rsidP="00257231">
            <w:pPr>
              <w:pStyle w:val="Tablecontentheading"/>
              <w:rPr>
                <w:i/>
                <w:sz w:val="16"/>
                <w:szCs w:val="16"/>
              </w:rPr>
            </w:pPr>
            <w:r>
              <w:rPr>
                <w:rStyle w:val="TablecontentheadingTegn"/>
                <w:b/>
              </w:rPr>
              <w:t>project title:</w:t>
            </w:r>
          </w:p>
        </w:tc>
        <w:tc>
          <w:tcPr>
            <w:tcW w:w="3363" w:type="pct"/>
            <w:tcBorders>
              <w:top w:val="single" w:sz="12" w:space="0" w:color="auto"/>
            </w:tcBorders>
          </w:tcPr>
          <w:p w:rsidR="00A1154E" w:rsidRPr="002055A3" w:rsidRDefault="003E1967" w:rsidP="00257231">
            <w:r>
              <w:t xml:space="preserve">Deafblind project </w:t>
            </w:r>
          </w:p>
        </w:tc>
      </w:tr>
      <w:tr w:rsidR="00A1154E" w:rsidRPr="00EE1A3D" w:rsidTr="00257231">
        <w:trPr>
          <w:trHeight w:val="146"/>
          <w:jc w:val="center"/>
        </w:trPr>
        <w:tc>
          <w:tcPr>
            <w:tcW w:w="1637" w:type="pct"/>
            <w:shd w:val="clear" w:color="auto" w:fill="F2F2F2"/>
          </w:tcPr>
          <w:p w:rsidR="00A1154E" w:rsidRDefault="00A1154E" w:rsidP="00257231">
            <w:pPr>
              <w:spacing w:after="0"/>
              <w:jc w:val="left"/>
              <w:rPr>
                <w:rStyle w:val="TablecontentheadingTegn"/>
                <w:bCs/>
              </w:rPr>
            </w:pPr>
            <w:r w:rsidRPr="007E3435">
              <w:rPr>
                <w:rStyle w:val="TablecontentheadingTegn"/>
                <w:bCs/>
              </w:rPr>
              <w:t>Applicant organisation</w:t>
            </w:r>
            <w:r>
              <w:rPr>
                <w:rStyle w:val="TablecontentheadingTegn"/>
                <w:bCs/>
              </w:rPr>
              <w:t xml:space="preserve"> and contact person</w:t>
            </w:r>
            <w:r w:rsidRPr="007E3435">
              <w:rPr>
                <w:rStyle w:val="TablecontentheadingTegn"/>
                <w:bCs/>
              </w:rPr>
              <w:t>:</w:t>
            </w:r>
          </w:p>
          <w:p w:rsidR="00A1154E" w:rsidRPr="00D96598" w:rsidRDefault="00A1154E" w:rsidP="00257231">
            <w:pPr>
              <w:pStyle w:val="Tablecontentdescription"/>
              <w:jc w:val="left"/>
            </w:pPr>
            <w:r w:rsidRPr="00D96598">
              <w:t>(Full name and abbreviation)</w:t>
            </w:r>
          </w:p>
        </w:tc>
        <w:tc>
          <w:tcPr>
            <w:tcW w:w="3363" w:type="pct"/>
          </w:tcPr>
          <w:p w:rsidR="00A1154E" w:rsidRPr="002055A3" w:rsidRDefault="00A1154E" w:rsidP="00257231">
            <w:r>
              <w:t xml:space="preserve">National Federation of the Deaf </w:t>
            </w:r>
            <w:smartTag w:uri="urn:schemas-microsoft-com:office:smarttags" w:element="place">
              <w:smartTag w:uri="urn:schemas-microsoft-com:office:smarttags" w:element="country-region">
                <w:r>
                  <w:t>Nepal</w:t>
                </w:r>
              </w:smartTag>
            </w:smartTag>
            <w:r>
              <w:t xml:space="preserve"> (NDFN)</w:t>
            </w:r>
          </w:p>
        </w:tc>
      </w:tr>
      <w:tr w:rsidR="00A1154E" w:rsidRPr="00EE1A3D" w:rsidTr="00257231">
        <w:trPr>
          <w:trHeight w:val="146"/>
          <w:jc w:val="center"/>
        </w:trPr>
        <w:tc>
          <w:tcPr>
            <w:tcW w:w="1637" w:type="pct"/>
            <w:shd w:val="clear" w:color="auto" w:fill="F2F2F2"/>
          </w:tcPr>
          <w:p w:rsidR="00A1154E" w:rsidRDefault="00A1154E" w:rsidP="00257231">
            <w:pPr>
              <w:spacing w:after="0"/>
              <w:jc w:val="left"/>
              <w:rPr>
                <w:rStyle w:val="TablecontentheadingTegn"/>
                <w:bCs/>
              </w:rPr>
            </w:pPr>
            <w:r w:rsidRPr="007E3435">
              <w:rPr>
                <w:rStyle w:val="TablecontentheadingTegn"/>
                <w:bCs/>
              </w:rPr>
              <w:t>Partner organisation(s)</w:t>
            </w:r>
            <w:r>
              <w:rPr>
                <w:rStyle w:val="TablecontentheadingTegn"/>
                <w:bCs/>
              </w:rPr>
              <w:t xml:space="preserve"> and contact persons(s)</w:t>
            </w:r>
            <w:r w:rsidRPr="007E3435">
              <w:rPr>
                <w:rStyle w:val="TablecontentheadingTegn"/>
                <w:bCs/>
              </w:rPr>
              <w:t>:</w:t>
            </w:r>
          </w:p>
          <w:p w:rsidR="00A1154E" w:rsidRPr="0026233D" w:rsidRDefault="00A1154E" w:rsidP="00257231">
            <w:pPr>
              <w:pStyle w:val="Tablecontentdescription"/>
              <w:jc w:val="left"/>
              <w:rPr>
                <w:b/>
                <w:bCs/>
              </w:rPr>
            </w:pPr>
            <w:r w:rsidRPr="003362BF">
              <w:t>(Full name and abbreviation)</w:t>
            </w:r>
          </w:p>
        </w:tc>
        <w:tc>
          <w:tcPr>
            <w:tcW w:w="3363" w:type="pct"/>
          </w:tcPr>
          <w:p w:rsidR="00A1154E" w:rsidRPr="002055A3" w:rsidRDefault="00A1154E" w:rsidP="00257231">
            <w:r>
              <w:t>Danish Deafblind organisation (FDDB)</w:t>
            </w:r>
          </w:p>
        </w:tc>
      </w:tr>
      <w:tr w:rsidR="00A1154E" w:rsidRPr="0026233D" w:rsidTr="00257231">
        <w:trPr>
          <w:trHeight w:val="240"/>
          <w:jc w:val="center"/>
        </w:trPr>
        <w:tc>
          <w:tcPr>
            <w:tcW w:w="1637" w:type="pct"/>
            <w:shd w:val="clear" w:color="auto" w:fill="F2F2F2"/>
          </w:tcPr>
          <w:p w:rsidR="00A1154E" w:rsidRDefault="00A1154E" w:rsidP="00257231">
            <w:pPr>
              <w:spacing w:after="0"/>
              <w:jc w:val="left"/>
            </w:pPr>
            <w:r>
              <w:rPr>
                <w:rStyle w:val="TablecontentheadingTegn"/>
                <w:bCs/>
              </w:rPr>
              <w:t>Project period</w:t>
            </w:r>
          </w:p>
          <w:p w:rsidR="00A1154E" w:rsidRPr="0026233D" w:rsidRDefault="00A1154E" w:rsidP="00257231">
            <w:pPr>
              <w:pStyle w:val="Tablecontentdescription"/>
              <w:jc w:val="left"/>
              <w:rPr>
                <w:lang w:val="en-US"/>
              </w:rPr>
            </w:pPr>
            <w:r w:rsidRPr="003362BF">
              <w:t>(Month &amp; year)</w:t>
            </w:r>
          </w:p>
        </w:tc>
        <w:tc>
          <w:tcPr>
            <w:tcW w:w="3363" w:type="pct"/>
          </w:tcPr>
          <w:p w:rsidR="00A1154E" w:rsidRPr="00C41889" w:rsidRDefault="00A1154E" w:rsidP="0042652A">
            <w:r>
              <w:t>January 1</w:t>
            </w:r>
            <w:r w:rsidRPr="0042652A">
              <w:rPr>
                <w:vertAlign w:val="superscript"/>
              </w:rPr>
              <w:t>st</w:t>
            </w:r>
            <w:r>
              <w:t xml:space="preserve"> 2015-June 30</w:t>
            </w:r>
            <w:r w:rsidRPr="0042652A">
              <w:rPr>
                <w:vertAlign w:val="superscript"/>
              </w:rPr>
              <w:t>th</w:t>
            </w:r>
            <w:r>
              <w:t xml:space="preserve"> 2016 (18 months) </w:t>
            </w:r>
          </w:p>
        </w:tc>
      </w:tr>
      <w:tr w:rsidR="00A1154E" w:rsidRPr="00EE1A3D" w:rsidTr="00257231">
        <w:trPr>
          <w:trHeight w:val="146"/>
          <w:jc w:val="center"/>
        </w:trPr>
        <w:tc>
          <w:tcPr>
            <w:tcW w:w="1637" w:type="pct"/>
            <w:tcBorders>
              <w:bottom w:val="single" w:sz="12" w:space="0" w:color="auto"/>
            </w:tcBorders>
            <w:shd w:val="clear" w:color="auto" w:fill="F2F2F2"/>
          </w:tcPr>
          <w:p w:rsidR="00A1154E" w:rsidRDefault="00A1154E" w:rsidP="00257231">
            <w:pPr>
              <w:spacing w:after="0"/>
              <w:jc w:val="left"/>
              <w:rPr>
                <w:rStyle w:val="TablecontentheadingTegn"/>
                <w:bCs/>
              </w:rPr>
            </w:pPr>
            <w:r w:rsidRPr="005849ED">
              <w:rPr>
                <w:rStyle w:val="TablecontentheadingTegn"/>
                <w:bCs/>
              </w:rPr>
              <w:t>Period under review in this report:</w:t>
            </w:r>
          </w:p>
          <w:p w:rsidR="00A1154E" w:rsidRPr="0026233D" w:rsidRDefault="00A1154E" w:rsidP="00257231">
            <w:pPr>
              <w:pStyle w:val="Tablecontentdescription"/>
              <w:jc w:val="left"/>
              <w:rPr>
                <w:lang w:val="en-US"/>
              </w:rPr>
            </w:pPr>
            <w:r w:rsidRPr="00F60CC6">
              <w:t>(Month &amp; year)</w:t>
            </w:r>
          </w:p>
        </w:tc>
        <w:tc>
          <w:tcPr>
            <w:tcW w:w="3363" w:type="pct"/>
            <w:tcBorders>
              <w:bottom w:val="single" w:sz="12" w:space="0" w:color="auto"/>
            </w:tcBorders>
          </w:tcPr>
          <w:p w:rsidR="00A1154E" w:rsidRPr="002055A3" w:rsidRDefault="003E1967" w:rsidP="00257231">
            <w:r>
              <w:t xml:space="preserve">6 month </w:t>
            </w:r>
          </w:p>
        </w:tc>
      </w:tr>
    </w:tbl>
    <w:p w:rsidR="00A1154E" w:rsidRDefault="00A1154E" w:rsidP="0008225C"/>
    <w:p w:rsidR="00A1154E" w:rsidRDefault="00A1154E" w:rsidP="0008225C"/>
    <w:p w:rsidR="00A1154E" w:rsidRPr="00FA5AFA" w:rsidRDefault="00A1154E" w:rsidP="0008225C"/>
    <w:p w:rsidR="00A1154E" w:rsidRDefault="00A1154E" w:rsidP="0008225C"/>
    <w:p w:rsidR="00A1154E" w:rsidRDefault="00A1154E" w:rsidP="0008225C"/>
    <w:p w:rsidR="00A1154E" w:rsidRDefault="00A1154E" w:rsidP="0008225C"/>
    <w:p w:rsidR="00A1154E" w:rsidRDefault="00A1154E" w:rsidP="0008225C"/>
    <w:p w:rsidR="00A1154E" w:rsidRDefault="00A1154E" w:rsidP="0008225C"/>
    <w:p w:rsidR="00A1154E" w:rsidRDefault="00A1154E" w:rsidP="0008225C"/>
    <w:p w:rsidR="00A1154E" w:rsidRDefault="00A1154E" w:rsidP="0008225C"/>
    <w:p w:rsidR="00A1154E" w:rsidRPr="001C0547" w:rsidRDefault="00A1154E" w:rsidP="0008225C">
      <w:pPr>
        <w:pStyle w:val="Overskrift2"/>
        <w:rPr>
          <w:rFonts w:cs="Arial"/>
          <w:i/>
          <w:sz w:val="16"/>
          <w:szCs w:val="16"/>
        </w:rPr>
      </w:pPr>
      <w:r>
        <w:lastRenderedPageBreak/>
        <w:t>A</w:t>
      </w:r>
      <w:r w:rsidRPr="001C0547">
        <w:t xml:space="preserve">. </w:t>
      </w:r>
      <w:r>
        <w:t>Project story</w:t>
      </w:r>
      <w:r>
        <w:tab/>
      </w:r>
      <w:r>
        <w:tab/>
      </w:r>
      <w:r>
        <w:tab/>
      </w:r>
      <w:r>
        <w:tab/>
      </w:r>
      <w:r>
        <w:tab/>
      </w:r>
    </w:p>
    <w:p w:rsidR="00A1154E" w:rsidRDefault="00A1154E" w:rsidP="0008225C">
      <w:pPr>
        <w:rPr>
          <w:bCs/>
          <w:noProof/>
          <w:lang w:val="en-US"/>
        </w:rPr>
      </w:pPr>
    </w:p>
    <w:p w:rsidR="00A1154E" w:rsidRDefault="00A1154E" w:rsidP="0008225C">
      <w:pPr>
        <w:rPr>
          <w:bCs/>
          <w:noProof/>
          <w:lang w:val="en-US"/>
        </w:rPr>
      </w:pPr>
      <w:r>
        <w:rPr>
          <w:bCs/>
          <w:noProof/>
          <w:lang w:val="en-US"/>
        </w:rPr>
        <w:t>A.1.</w:t>
      </w:r>
      <w:r w:rsidRPr="005849ED">
        <w:rPr>
          <w:bCs/>
          <w:noProof/>
          <w:lang w:val="en-US"/>
        </w:rPr>
        <w:t xml:space="preserve"> How have the activities contributed to changing the start-of-project story? (describe the changes you see until now)</w:t>
      </w:r>
    </w:p>
    <w:p w:rsidR="00A1154E" w:rsidRDefault="00A1154E" w:rsidP="0042652A">
      <w:pPr>
        <w:pStyle w:val="Brdtekst"/>
        <w:jc w:val="both"/>
        <w:rPr>
          <w:color w:val="000000"/>
          <w:sz w:val="20"/>
        </w:rPr>
      </w:pPr>
    </w:p>
    <w:p w:rsidR="00A1154E" w:rsidRPr="00761DE8" w:rsidRDefault="00A1154E" w:rsidP="0042652A">
      <w:pPr>
        <w:pStyle w:val="Brdtekst"/>
        <w:jc w:val="both"/>
        <w:rPr>
          <w:rFonts w:ascii="Verdana" w:hAnsi="Verdana"/>
          <w:sz w:val="20"/>
        </w:rPr>
      </w:pPr>
      <w:r w:rsidRPr="00761DE8">
        <w:rPr>
          <w:rFonts w:ascii="Verdana" w:hAnsi="Verdana"/>
          <w:sz w:val="20"/>
        </w:rPr>
        <w:t xml:space="preserve">Deafblindness is relatively new area in the disability field in </w:t>
      </w:r>
      <w:smartTag w:uri="urn:schemas-microsoft-com:office:smarttags" w:element="place">
        <w:smartTag w:uri="urn:schemas-microsoft-com:office:smarttags" w:element="country-region">
          <w:r w:rsidRPr="00761DE8">
            <w:rPr>
              <w:rFonts w:ascii="Verdana" w:hAnsi="Verdana"/>
              <w:sz w:val="20"/>
            </w:rPr>
            <w:t>Nepal</w:t>
          </w:r>
        </w:smartTag>
      </w:smartTag>
      <w:r w:rsidRPr="00761DE8">
        <w:rPr>
          <w:rFonts w:ascii="Verdana" w:hAnsi="Verdana"/>
          <w:sz w:val="20"/>
        </w:rPr>
        <w:t>. Although state categories Deafblind as distinct category, there is very few resource persons working in the field and very few work had been done previ</w:t>
      </w:r>
      <w:r w:rsidR="00A865EF">
        <w:rPr>
          <w:rFonts w:ascii="Verdana" w:hAnsi="Verdana"/>
          <w:sz w:val="20"/>
        </w:rPr>
        <w:t>ously. The movement of the Deaf</w:t>
      </w:r>
      <w:r w:rsidRPr="00761DE8">
        <w:rPr>
          <w:rFonts w:ascii="Verdana" w:hAnsi="Verdana"/>
          <w:sz w:val="20"/>
        </w:rPr>
        <w:t>blind people is still in fancy stage. To improve the status of the disability in country it is utterly important that all categories of the disability also have similar level of development. The parents organization is working but their voices are not been properly heard in the mainstream disability movement.   Again there are very few D</w:t>
      </w:r>
      <w:r w:rsidR="00A865EF">
        <w:rPr>
          <w:rFonts w:ascii="Verdana" w:hAnsi="Verdana"/>
          <w:sz w:val="20"/>
        </w:rPr>
        <w:t xml:space="preserve">eafblind </w:t>
      </w:r>
      <w:r w:rsidRPr="00761DE8">
        <w:rPr>
          <w:rFonts w:ascii="Verdana" w:hAnsi="Verdana"/>
          <w:sz w:val="20"/>
        </w:rPr>
        <w:t xml:space="preserve">self-advocates and national level organization is yet to be developed. </w:t>
      </w:r>
    </w:p>
    <w:p w:rsidR="0021328C" w:rsidRDefault="0021328C" w:rsidP="0042652A">
      <w:pPr>
        <w:pStyle w:val="Brdtekst"/>
        <w:jc w:val="both"/>
        <w:rPr>
          <w:rFonts w:ascii="Verdana" w:hAnsi="Verdana"/>
          <w:sz w:val="20"/>
        </w:rPr>
      </w:pPr>
    </w:p>
    <w:p w:rsidR="00A1154E" w:rsidRPr="00761DE8" w:rsidRDefault="00A1154E" w:rsidP="0042652A">
      <w:pPr>
        <w:pStyle w:val="Brdtekst"/>
        <w:jc w:val="both"/>
        <w:rPr>
          <w:rFonts w:ascii="Verdana" w:hAnsi="Verdana"/>
          <w:sz w:val="20"/>
        </w:rPr>
      </w:pPr>
      <w:r w:rsidRPr="00761DE8">
        <w:rPr>
          <w:rFonts w:ascii="Verdana" w:hAnsi="Verdana"/>
          <w:sz w:val="20"/>
        </w:rPr>
        <w:t xml:space="preserve">Nepal government category 7 groups in disability and Deafblindness is one of them. Deafblindness is situation where a person has </w:t>
      </w:r>
      <w:r w:rsidR="00F50CB7">
        <w:rPr>
          <w:rFonts w:ascii="Verdana" w:hAnsi="Verdana"/>
          <w:sz w:val="20"/>
        </w:rPr>
        <w:t xml:space="preserve">combination of </w:t>
      </w:r>
      <w:r w:rsidRPr="00761DE8">
        <w:rPr>
          <w:rFonts w:ascii="Verdana" w:hAnsi="Verdana"/>
          <w:sz w:val="20"/>
        </w:rPr>
        <w:t xml:space="preserve">both vision and hearing lost. Deafblind people are having problem related to communication and mobility and hence are the most deprived </w:t>
      </w:r>
      <w:r w:rsidR="00A865EF">
        <w:rPr>
          <w:rFonts w:ascii="Verdana" w:hAnsi="Verdana"/>
          <w:sz w:val="20"/>
        </w:rPr>
        <w:t xml:space="preserve">group </w:t>
      </w:r>
      <w:r w:rsidRPr="00761DE8">
        <w:rPr>
          <w:rFonts w:ascii="Verdana" w:hAnsi="Verdana"/>
          <w:sz w:val="20"/>
        </w:rPr>
        <w:t xml:space="preserve">among the disability. The census of Nepal government in 2011 indicates the number of the Deafblind people to be 3,000 around but again these number of people are not correctly identified hence are deprived from their basic human rights </w:t>
      </w:r>
      <w:r>
        <w:rPr>
          <w:rFonts w:ascii="Verdana" w:hAnsi="Verdana"/>
          <w:sz w:val="20"/>
        </w:rPr>
        <w:t>with very minimal or no</w:t>
      </w:r>
      <w:r w:rsidRPr="00761DE8">
        <w:rPr>
          <w:rFonts w:ascii="Verdana" w:hAnsi="Verdana"/>
          <w:sz w:val="20"/>
        </w:rPr>
        <w:t xml:space="preserve"> support from state. </w:t>
      </w:r>
      <w:r>
        <w:rPr>
          <w:rFonts w:ascii="Verdana" w:hAnsi="Verdana"/>
          <w:sz w:val="20"/>
        </w:rPr>
        <w:t>Although Nepal is state party of the UN convention on Right of the Persons with Disability</w:t>
      </w:r>
      <w:r w:rsidR="00A865EF">
        <w:rPr>
          <w:rFonts w:ascii="Verdana" w:hAnsi="Verdana"/>
          <w:sz w:val="20"/>
        </w:rPr>
        <w:t xml:space="preserve"> (UN-CRPD)</w:t>
      </w:r>
      <w:r>
        <w:rPr>
          <w:rFonts w:ascii="Verdana" w:hAnsi="Verdana"/>
          <w:sz w:val="20"/>
        </w:rPr>
        <w:t>; accessibility and mobility, representation in the mainstream disability movement and effective participation from family to decision making is very poor for deafblind person in Nepal.</w:t>
      </w:r>
    </w:p>
    <w:p w:rsidR="00A1154E" w:rsidRPr="00761DE8" w:rsidRDefault="00A1154E" w:rsidP="0042652A">
      <w:pPr>
        <w:pStyle w:val="Brdtekst"/>
        <w:jc w:val="both"/>
        <w:rPr>
          <w:rFonts w:ascii="Verdana" w:hAnsi="Verdana"/>
          <w:sz w:val="20"/>
        </w:rPr>
      </w:pPr>
    </w:p>
    <w:p w:rsidR="00A1154E" w:rsidRPr="00761DE8" w:rsidRDefault="00A1154E" w:rsidP="0042652A">
      <w:pPr>
        <w:pStyle w:val="Brdtekst"/>
        <w:jc w:val="both"/>
        <w:rPr>
          <w:rFonts w:ascii="Verdana" w:hAnsi="Verdana"/>
          <w:sz w:val="20"/>
        </w:rPr>
      </w:pPr>
    </w:p>
    <w:p w:rsidR="00A1154E" w:rsidRDefault="00A1154E" w:rsidP="0042652A">
      <w:pPr>
        <w:pStyle w:val="Brdtekst"/>
        <w:jc w:val="both"/>
        <w:rPr>
          <w:rFonts w:ascii="Verdana" w:hAnsi="Verdana"/>
          <w:sz w:val="20"/>
        </w:rPr>
      </w:pPr>
      <w:r w:rsidRPr="00761DE8">
        <w:rPr>
          <w:rFonts w:ascii="Verdana" w:hAnsi="Verdana"/>
          <w:sz w:val="20"/>
        </w:rPr>
        <w:t>The project created awareness on the national level and discussi</w:t>
      </w:r>
      <w:r>
        <w:rPr>
          <w:rFonts w:ascii="Verdana" w:hAnsi="Verdana"/>
          <w:sz w:val="20"/>
        </w:rPr>
        <w:t xml:space="preserve">on was started on the needs to address the Deafblind people issue in the mainstream disability campaign. Accessible </w:t>
      </w:r>
      <w:r w:rsidRPr="00761DE8">
        <w:rPr>
          <w:rFonts w:ascii="Verdana" w:hAnsi="Verdana"/>
          <w:sz w:val="20"/>
        </w:rPr>
        <w:t xml:space="preserve">service and support to </w:t>
      </w:r>
      <w:r>
        <w:rPr>
          <w:rFonts w:ascii="Verdana" w:hAnsi="Verdana"/>
          <w:sz w:val="20"/>
        </w:rPr>
        <w:t>the Deafblind people by developing</w:t>
      </w:r>
      <w:r w:rsidRPr="00761DE8">
        <w:rPr>
          <w:rFonts w:ascii="Verdana" w:hAnsi="Verdana"/>
          <w:sz w:val="20"/>
        </w:rPr>
        <w:t xml:space="preserve"> communication mechanisms like Haptic Signals and tactile communication were introduced. The strong need and necessity of the tactile communication and other means of </w:t>
      </w:r>
      <w:r>
        <w:rPr>
          <w:rFonts w:ascii="Verdana" w:hAnsi="Verdana"/>
          <w:sz w:val="20"/>
        </w:rPr>
        <w:t xml:space="preserve">accessible </w:t>
      </w:r>
      <w:r w:rsidRPr="00761DE8">
        <w:rPr>
          <w:rFonts w:ascii="Verdana" w:hAnsi="Verdana"/>
          <w:sz w:val="20"/>
        </w:rPr>
        <w:t xml:space="preserve">communication development in </w:t>
      </w:r>
      <w:smartTag w:uri="urn:schemas-microsoft-com:office:smarttags" w:element="place">
        <w:smartTag w:uri="urn:schemas-microsoft-com:office:smarttags" w:element="country-region">
          <w:r w:rsidRPr="00761DE8">
            <w:rPr>
              <w:rFonts w:ascii="Verdana" w:hAnsi="Verdana"/>
              <w:sz w:val="20"/>
            </w:rPr>
            <w:t>Nepal</w:t>
          </w:r>
        </w:smartTag>
      </w:smartTag>
      <w:r w:rsidRPr="00761DE8">
        <w:rPr>
          <w:rFonts w:ascii="Verdana" w:hAnsi="Verdana"/>
          <w:sz w:val="20"/>
        </w:rPr>
        <w:t xml:space="preserve"> was realized.</w:t>
      </w:r>
    </w:p>
    <w:p w:rsidR="00A1154E" w:rsidRDefault="00A1154E" w:rsidP="0042652A">
      <w:pPr>
        <w:pStyle w:val="Brdtekst"/>
        <w:jc w:val="both"/>
        <w:rPr>
          <w:rFonts w:ascii="Verdana" w:hAnsi="Verdana"/>
          <w:sz w:val="20"/>
        </w:rPr>
      </w:pPr>
    </w:p>
    <w:p w:rsidR="00A1154E" w:rsidRDefault="00A1154E" w:rsidP="0042652A">
      <w:pPr>
        <w:pStyle w:val="Brdtekst"/>
        <w:jc w:val="both"/>
        <w:rPr>
          <w:rFonts w:ascii="Verdana" w:hAnsi="Verdana"/>
          <w:sz w:val="20"/>
        </w:rPr>
      </w:pPr>
    </w:p>
    <w:p w:rsidR="00A1154E" w:rsidRDefault="00A1154E" w:rsidP="0042652A">
      <w:pPr>
        <w:pStyle w:val="Brdtekst"/>
        <w:jc w:val="both"/>
        <w:rPr>
          <w:rFonts w:ascii="Verdana" w:hAnsi="Verdana"/>
          <w:sz w:val="20"/>
        </w:rPr>
      </w:pPr>
      <w:r w:rsidRPr="00370EFE">
        <w:rPr>
          <w:rFonts w:ascii="Verdana" w:hAnsi="Verdana"/>
          <w:sz w:val="20"/>
        </w:rPr>
        <w:t xml:space="preserve">In most of the cases Deafblind people in </w:t>
      </w:r>
      <w:smartTag w:uri="urn:schemas-microsoft-com:office:smarttags" w:element="place">
        <w:smartTag w:uri="urn:schemas-microsoft-com:office:smarttags" w:element="country-region">
          <w:r w:rsidRPr="00370EFE">
            <w:rPr>
              <w:rFonts w:ascii="Verdana" w:hAnsi="Verdana"/>
              <w:sz w:val="20"/>
            </w:rPr>
            <w:t>Nepal</w:t>
          </w:r>
        </w:smartTag>
      </w:smartTag>
      <w:r w:rsidRPr="00370EFE">
        <w:rPr>
          <w:rFonts w:ascii="Verdana" w:hAnsi="Verdana"/>
          <w:sz w:val="20"/>
        </w:rPr>
        <w:t xml:space="preserve"> are often wrongly identified or not identified at all. </w:t>
      </w:r>
      <w:r w:rsidRPr="00370EFE">
        <w:rPr>
          <w:rFonts w:ascii="Verdana" w:hAnsi="Verdana"/>
          <w:color w:val="000000"/>
          <w:sz w:val="20"/>
        </w:rPr>
        <w:t xml:space="preserve">It is also found that some people having disease and could be easily curable are also not being recognized and hence they are facing the problem with communication and gathering information's. With the medical intervention some problem of vision of the Deaf people and hearing of blind people could be cured but many haven't had the opportunity to go to hospital and check their vision and hearing. </w:t>
      </w:r>
      <w:r>
        <w:rPr>
          <w:rFonts w:ascii="Verdana" w:hAnsi="Verdana"/>
          <w:sz w:val="20"/>
        </w:rPr>
        <w:t>The identification is important to locate the current status and statistic of the deafblind people in country. The status and statistic is important in order to p</w:t>
      </w:r>
      <w:r w:rsidR="00A865EF">
        <w:rPr>
          <w:rFonts w:ascii="Verdana" w:hAnsi="Verdana"/>
          <w:sz w:val="20"/>
        </w:rPr>
        <w:t>repare planning action and implemen</w:t>
      </w:r>
      <w:r>
        <w:rPr>
          <w:rFonts w:ascii="Verdana" w:hAnsi="Verdana"/>
          <w:sz w:val="20"/>
        </w:rPr>
        <w:t xml:space="preserve">tation </w:t>
      </w:r>
      <w:r w:rsidR="00A865EF">
        <w:rPr>
          <w:rFonts w:ascii="Verdana" w:hAnsi="Verdana"/>
          <w:sz w:val="20"/>
        </w:rPr>
        <w:t>of strategy to provide</w:t>
      </w:r>
      <w:r>
        <w:rPr>
          <w:rFonts w:ascii="Verdana" w:hAnsi="Verdana"/>
          <w:sz w:val="20"/>
        </w:rPr>
        <w:t xml:space="preserve"> accessible service to right person. In many cases in </w:t>
      </w:r>
      <w:smartTag w:uri="urn:schemas-microsoft-com:office:smarttags" w:element="place">
        <w:smartTag w:uri="urn:schemas-microsoft-com:office:smarttags" w:element="country-region">
          <w:r>
            <w:rPr>
              <w:rFonts w:ascii="Verdana" w:hAnsi="Verdana"/>
              <w:sz w:val="20"/>
            </w:rPr>
            <w:t>Nepal</w:t>
          </w:r>
        </w:smartTag>
      </w:smartTag>
      <w:r>
        <w:rPr>
          <w:rFonts w:ascii="Verdana" w:hAnsi="Verdana"/>
          <w:sz w:val="20"/>
        </w:rPr>
        <w:t xml:space="preserve"> the deafblind person might need right information on deafblindness in order to accept the deafblindness. The project identified several deafblind people and also support them to get medical checkup and support them with the communication development. </w:t>
      </w:r>
    </w:p>
    <w:p w:rsidR="00A1154E" w:rsidRDefault="00A1154E" w:rsidP="0042652A">
      <w:pPr>
        <w:pStyle w:val="Brdtekst"/>
        <w:jc w:val="both"/>
        <w:rPr>
          <w:rFonts w:ascii="Verdana" w:hAnsi="Verdana"/>
          <w:sz w:val="20"/>
        </w:rPr>
      </w:pPr>
    </w:p>
    <w:p w:rsidR="00A1154E" w:rsidRDefault="00A1154E" w:rsidP="0042652A">
      <w:pPr>
        <w:pStyle w:val="Brdtekst"/>
        <w:jc w:val="both"/>
        <w:rPr>
          <w:rFonts w:ascii="Verdana" w:hAnsi="Verdana"/>
          <w:sz w:val="20"/>
        </w:rPr>
      </w:pPr>
    </w:p>
    <w:p w:rsidR="00A1154E" w:rsidRDefault="00A1154E" w:rsidP="0042652A">
      <w:pPr>
        <w:pStyle w:val="Brdtekst"/>
        <w:jc w:val="both"/>
        <w:rPr>
          <w:rFonts w:ascii="Verdana" w:hAnsi="Verdana"/>
          <w:sz w:val="20"/>
        </w:rPr>
      </w:pPr>
      <w:r>
        <w:rPr>
          <w:rFonts w:ascii="Verdana" w:hAnsi="Verdana"/>
          <w:sz w:val="20"/>
        </w:rPr>
        <w:t xml:space="preserve">Deafblindness is new topics in </w:t>
      </w:r>
      <w:smartTag w:uri="urn:schemas-microsoft-com:office:smarttags" w:element="place">
        <w:smartTag w:uri="urn:schemas-microsoft-com:office:smarttags" w:element="country-region">
          <w:r>
            <w:rPr>
              <w:rFonts w:ascii="Verdana" w:hAnsi="Verdana"/>
              <w:sz w:val="20"/>
            </w:rPr>
            <w:t>Nepal</w:t>
          </w:r>
        </w:smartTag>
      </w:smartTag>
      <w:r>
        <w:rPr>
          <w:rFonts w:ascii="Verdana" w:hAnsi="Verdana"/>
          <w:sz w:val="20"/>
        </w:rPr>
        <w:t xml:space="preserve"> and we lack expertise and researches in this field. Sustainable development of Deafblind movement in </w:t>
      </w:r>
      <w:smartTag w:uri="urn:schemas-microsoft-com:office:smarttags" w:element="place">
        <w:smartTag w:uri="urn:schemas-microsoft-com:office:smarttags" w:element="country-region">
          <w:r>
            <w:rPr>
              <w:rFonts w:ascii="Verdana" w:hAnsi="Verdana"/>
              <w:sz w:val="20"/>
            </w:rPr>
            <w:t>Nepal</w:t>
          </w:r>
        </w:smartTag>
      </w:smartTag>
      <w:r>
        <w:rPr>
          <w:rFonts w:ascii="Verdana" w:hAnsi="Verdana"/>
          <w:sz w:val="20"/>
        </w:rPr>
        <w:t xml:space="preserve"> is only possible by developing adequate human resources in the deafblindness along with self-advocate from the deafblind community. To create accessible environment for the D</w:t>
      </w:r>
      <w:r w:rsidR="001C7584">
        <w:rPr>
          <w:rFonts w:ascii="Verdana" w:hAnsi="Verdana"/>
          <w:sz w:val="20"/>
        </w:rPr>
        <w:t>eafblind community by addressing</w:t>
      </w:r>
      <w:r>
        <w:rPr>
          <w:rFonts w:ascii="Verdana" w:hAnsi="Verdana"/>
          <w:sz w:val="20"/>
        </w:rPr>
        <w:t xml:space="preserve"> </w:t>
      </w:r>
      <w:r>
        <w:rPr>
          <w:rFonts w:ascii="Verdana" w:hAnsi="Verdana"/>
          <w:sz w:val="20"/>
        </w:rPr>
        <w:lastRenderedPageBreak/>
        <w:t>their need</w:t>
      </w:r>
      <w:r w:rsidR="001C7584">
        <w:rPr>
          <w:rFonts w:ascii="Verdana" w:hAnsi="Verdana"/>
          <w:sz w:val="20"/>
        </w:rPr>
        <w:t>s</w:t>
      </w:r>
      <w:r>
        <w:rPr>
          <w:rFonts w:ascii="Verdana" w:hAnsi="Verdana"/>
          <w:sz w:val="20"/>
        </w:rPr>
        <w:t xml:space="preserve">; human resource should be developed in the field of the communication, correct identification and other accessible means. </w:t>
      </w:r>
    </w:p>
    <w:p w:rsidR="00A1154E" w:rsidRDefault="00A1154E" w:rsidP="0042652A">
      <w:pPr>
        <w:pStyle w:val="Brdtekst"/>
        <w:jc w:val="both"/>
        <w:rPr>
          <w:rFonts w:ascii="Verdana" w:hAnsi="Verdana"/>
          <w:sz w:val="20"/>
        </w:rPr>
      </w:pPr>
    </w:p>
    <w:p w:rsidR="00A1154E" w:rsidRDefault="00A1154E" w:rsidP="0042652A">
      <w:pPr>
        <w:pStyle w:val="Brdtekst"/>
        <w:jc w:val="both"/>
        <w:rPr>
          <w:rFonts w:cs="Arial"/>
        </w:rPr>
      </w:pPr>
    </w:p>
    <w:p w:rsidR="00A1154E" w:rsidRDefault="00A1154E" w:rsidP="0008225C">
      <w:pPr>
        <w:suppressAutoHyphens/>
        <w:rPr>
          <w:rFonts w:cs="Arial"/>
        </w:rPr>
      </w:pPr>
      <w:r>
        <w:rPr>
          <w:rFonts w:cs="Arial"/>
        </w:rPr>
        <w:t xml:space="preserve">A.2. </w:t>
      </w:r>
      <w:r w:rsidRPr="005947D5">
        <w:rPr>
          <w:rFonts w:cs="Arial"/>
        </w:rPr>
        <w:t>What are the most important achievements of the project?</w:t>
      </w:r>
    </w:p>
    <w:p w:rsidR="00A1154E" w:rsidRPr="00275B78" w:rsidRDefault="00A1154E" w:rsidP="00C56664">
      <w:pPr>
        <w:pStyle w:val="Brdtekst"/>
        <w:jc w:val="both"/>
        <w:rPr>
          <w:rFonts w:ascii="Verdana" w:hAnsi="Verdana" w:cs="Arial"/>
          <w:sz w:val="20"/>
          <w:lang w:val="en-GB" w:eastAsia="da-DK"/>
        </w:rPr>
      </w:pPr>
      <w:r w:rsidRPr="00275B78">
        <w:rPr>
          <w:rFonts w:ascii="Verdana" w:hAnsi="Verdana" w:cs="Arial"/>
          <w:sz w:val="20"/>
          <w:lang w:val="en-GB" w:eastAsia="da-DK"/>
        </w:rPr>
        <w:t xml:space="preserve">As mentioned above the Deafblindness is relatively new filed in disability sector in </w:t>
      </w:r>
      <w:smartTag w:uri="urn:schemas-microsoft-com:office:smarttags" w:element="place">
        <w:smartTag w:uri="urn:schemas-microsoft-com:office:smarttags" w:element="country-region">
          <w:r w:rsidRPr="00275B78">
            <w:rPr>
              <w:rFonts w:ascii="Verdana" w:hAnsi="Verdana" w:cs="Arial"/>
              <w:sz w:val="20"/>
              <w:lang w:val="en-GB" w:eastAsia="da-DK"/>
            </w:rPr>
            <w:t>Nepal</w:t>
          </w:r>
        </w:smartTag>
      </w:smartTag>
      <w:r w:rsidRPr="00275B78">
        <w:rPr>
          <w:rFonts w:ascii="Verdana" w:hAnsi="Verdana" w:cs="Arial"/>
          <w:sz w:val="20"/>
          <w:lang w:val="en-GB" w:eastAsia="da-DK"/>
        </w:rPr>
        <w:t>. The project created awareness in the national level on Deafblindness which is the most significant achievement. Many Disability movement leaders and relative government authorities like ministry of the education/Department of education were informed about Deafblindness and their needs. The project consists of joint advisory forum with representation from National Association of Blind (NAB), Society of the Deafblind parents (SDBP), Deafblind Association (DAN)-</w:t>
      </w:r>
      <w:proofErr w:type="spellStart"/>
      <w:r w:rsidRPr="00275B78">
        <w:rPr>
          <w:rFonts w:ascii="Verdana" w:hAnsi="Verdana" w:cs="Arial"/>
          <w:sz w:val="20"/>
          <w:lang w:val="en-GB" w:eastAsia="da-DK"/>
        </w:rPr>
        <w:t>Pokhara</w:t>
      </w:r>
      <w:proofErr w:type="spellEnd"/>
      <w:r w:rsidRPr="00275B78">
        <w:rPr>
          <w:rFonts w:ascii="Verdana" w:hAnsi="Verdana" w:cs="Arial"/>
          <w:sz w:val="20"/>
          <w:lang w:val="en-GB" w:eastAsia="da-DK"/>
        </w:rPr>
        <w:t xml:space="preserve"> and National Federation of the Deaf Nepal (NDFN). Project activities supported to create knowledge on the Deafblindness among the members organisation of Advisory forum. This will help in the identification of more Deafblind people from Blind community and Deaf community as well.  </w:t>
      </w:r>
    </w:p>
    <w:p w:rsidR="00A1154E" w:rsidRPr="00B974CA" w:rsidRDefault="00A1154E" w:rsidP="00C56664">
      <w:pPr>
        <w:pStyle w:val="Brdtekst"/>
        <w:jc w:val="both"/>
        <w:rPr>
          <w:rFonts w:ascii="Verdana" w:hAnsi="Verdana" w:cs="Arial"/>
          <w:color w:val="0070C0"/>
          <w:sz w:val="20"/>
          <w:lang w:val="en-GB" w:eastAsia="da-DK"/>
        </w:rPr>
      </w:pPr>
    </w:p>
    <w:p w:rsidR="00A1154E" w:rsidRPr="00275B78" w:rsidRDefault="00A1154E" w:rsidP="00C56664">
      <w:pPr>
        <w:pStyle w:val="Brdtekst"/>
        <w:jc w:val="both"/>
        <w:rPr>
          <w:rFonts w:ascii="Verdana" w:hAnsi="Verdana" w:cs="Arial"/>
          <w:sz w:val="20"/>
          <w:lang w:val="en-GB" w:eastAsia="da-DK"/>
        </w:rPr>
      </w:pPr>
      <w:r w:rsidRPr="00275B78">
        <w:rPr>
          <w:rFonts w:ascii="Verdana" w:hAnsi="Verdana" w:cs="Arial"/>
          <w:sz w:val="20"/>
          <w:lang w:val="en-GB" w:eastAsia="da-DK"/>
        </w:rPr>
        <w:t>Secondly the project supported to introduce tactile sign Language, Haptic Signals and other form of accessible communication for D</w:t>
      </w:r>
      <w:r>
        <w:rPr>
          <w:rFonts w:ascii="Verdana" w:hAnsi="Verdana" w:cs="Arial"/>
          <w:sz w:val="20"/>
          <w:lang w:val="en-GB" w:eastAsia="da-DK"/>
        </w:rPr>
        <w:t xml:space="preserve">eafblind </w:t>
      </w:r>
      <w:r w:rsidRPr="00275B78">
        <w:rPr>
          <w:rFonts w:ascii="Verdana" w:hAnsi="Verdana" w:cs="Arial"/>
          <w:sz w:val="20"/>
          <w:lang w:val="en-GB" w:eastAsia="da-DK"/>
        </w:rPr>
        <w:t xml:space="preserve">people in </w:t>
      </w:r>
      <w:smartTag w:uri="urn:schemas-microsoft-com:office:smarttags" w:element="place">
        <w:smartTag w:uri="urn:schemas-microsoft-com:office:smarttags" w:element="country-region">
          <w:r w:rsidRPr="00275B78">
            <w:rPr>
              <w:rFonts w:ascii="Verdana" w:hAnsi="Verdana" w:cs="Arial"/>
              <w:sz w:val="20"/>
              <w:lang w:val="en-GB" w:eastAsia="da-DK"/>
            </w:rPr>
            <w:t>Nepal</w:t>
          </w:r>
        </w:smartTag>
      </w:smartTag>
      <w:r w:rsidRPr="00275B78">
        <w:rPr>
          <w:rFonts w:ascii="Verdana" w:hAnsi="Verdana" w:cs="Arial"/>
          <w:sz w:val="20"/>
          <w:lang w:val="en-GB" w:eastAsia="da-DK"/>
        </w:rPr>
        <w:t xml:space="preserve">. A group of </w:t>
      </w:r>
      <w:r>
        <w:rPr>
          <w:rFonts w:ascii="Verdana" w:hAnsi="Verdana" w:cs="Arial"/>
          <w:sz w:val="20"/>
          <w:lang w:val="en-GB" w:eastAsia="da-DK"/>
        </w:rPr>
        <w:t>a</w:t>
      </w:r>
      <w:r w:rsidRPr="00275B78">
        <w:rPr>
          <w:rFonts w:ascii="Verdana" w:hAnsi="Verdana" w:cs="Arial"/>
          <w:sz w:val="20"/>
          <w:lang w:val="en-GB" w:eastAsia="da-DK"/>
        </w:rPr>
        <w:t xml:space="preserve">cquire deafblind people were trained on tactile sign language and Haptic Signals. More intensive training is needed to </w:t>
      </w:r>
      <w:r>
        <w:rPr>
          <w:rFonts w:ascii="Verdana" w:hAnsi="Verdana" w:cs="Arial"/>
          <w:sz w:val="20"/>
          <w:lang w:val="en-GB" w:eastAsia="da-DK"/>
        </w:rPr>
        <w:t xml:space="preserve">create </w:t>
      </w:r>
      <w:r w:rsidRPr="00275B78">
        <w:rPr>
          <w:rFonts w:ascii="Verdana" w:hAnsi="Verdana" w:cs="Arial"/>
          <w:sz w:val="20"/>
          <w:lang w:val="en-GB" w:eastAsia="da-DK"/>
        </w:rPr>
        <w:t>access in communication for D</w:t>
      </w:r>
      <w:r>
        <w:rPr>
          <w:rFonts w:ascii="Verdana" w:hAnsi="Verdana" w:cs="Arial"/>
          <w:sz w:val="20"/>
          <w:lang w:val="en-GB" w:eastAsia="da-DK"/>
        </w:rPr>
        <w:t xml:space="preserve">eafblind </w:t>
      </w:r>
      <w:r w:rsidRPr="00275B78">
        <w:rPr>
          <w:rFonts w:ascii="Verdana" w:hAnsi="Verdana" w:cs="Arial"/>
          <w:sz w:val="20"/>
          <w:lang w:val="en-GB" w:eastAsia="da-DK"/>
        </w:rPr>
        <w:t xml:space="preserve">people but again to introduced and create the feeling of necessity is also the great achievement in this 6 month period which will be followed by development process. </w:t>
      </w:r>
    </w:p>
    <w:p w:rsidR="00A1154E" w:rsidRPr="00275B78" w:rsidRDefault="00A1154E" w:rsidP="00C56664">
      <w:pPr>
        <w:pStyle w:val="Brdtekst"/>
        <w:jc w:val="both"/>
        <w:rPr>
          <w:rFonts w:ascii="Verdana" w:hAnsi="Verdana" w:cs="Arial"/>
          <w:sz w:val="20"/>
          <w:lang w:val="en-GB" w:eastAsia="da-DK"/>
        </w:rPr>
      </w:pPr>
    </w:p>
    <w:p w:rsidR="00A1154E" w:rsidRDefault="00A1154E" w:rsidP="00C56664">
      <w:pPr>
        <w:pStyle w:val="Brdtekst"/>
        <w:jc w:val="both"/>
        <w:rPr>
          <w:rFonts w:ascii="Verdana" w:hAnsi="Verdana" w:cs="Arial"/>
          <w:sz w:val="20"/>
          <w:lang w:val="en-GB" w:eastAsia="da-DK"/>
        </w:rPr>
      </w:pPr>
      <w:r w:rsidRPr="00275B78">
        <w:rPr>
          <w:rFonts w:ascii="Verdana" w:hAnsi="Verdana" w:cs="Arial"/>
          <w:sz w:val="20"/>
          <w:lang w:val="en-GB" w:eastAsia="da-DK"/>
        </w:rPr>
        <w:t>Another significant achievement</w:t>
      </w:r>
      <w:r w:rsidR="001C7584">
        <w:rPr>
          <w:rFonts w:ascii="Verdana" w:hAnsi="Verdana" w:cs="Arial"/>
          <w:sz w:val="20"/>
          <w:lang w:val="en-GB" w:eastAsia="da-DK"/>
        </w:rPr>
        <w:t xml:space="preserve"> is the identification of the </w:t>
      </w:r>
      <w:r w:rsidRPr="00275B78">
        <w:rPr>
          <w:rFonts w:ascii="Verdana" w:hAnsi="Verdana" w:cs="Arial"/>
          <w:sz w:val="20"/>
          <w:lang w:val="en-GB" w:eastAsia="da-DK"/>
        </w:rPr>
        <w:t xml:space="preserve">Deafblind people and assessment of Deafblind people in </w:t>
      </w:r>
      <w:proofErr w:type="spellStart"/>
      <w:r w:rsidRPr="00275B78">
        <w:rPr>
          <w:rFonts w:ascii="Verdana" w:hAnsi="Verdana" w:cs="Arial"/>
          <w:sz w:val="20"/>
          <w:lang w:val="en-GB" w:eastAsia="da-DK"/>
        </w:rPr>
        <w:t>Sindhuli</w:t>
      </w:r>
      <w:proofErr w:type="spellEnd"/>
      <w:r w:rsidRPr="00275B78">
        <w:rPr>
          <w:rFonts w:ascii="Verdana" w:hAnsi="Verdana" w:cs="Arial"/>
          <w:sz w:val="20"/>
          <w:lang w:val="en-GB" w:eastAsia="da-DK"/>
        </w:rPr>
        <w:t xml:space="preserve"> district and </w:t>
      </w:r>
      <w:proofErr w:type="spellStart"/>
      <w:r w:rsidRPr="00275B78">
        <w:rPr>
          <w:rFonts w:ascii="Verdana" w:hAnsi="Verdana" w:cs="Arial"/>
          <w:sz w:val="20"/>
          <w:lang w:val="en-GB" w:eastAsia="da-DK"/>
        </w:rPr>
        <w:t>Kaski</w:t>
      </w:r>
      <w:proofErr w:type="spellEnd"/>
      <w:r w:rsidRPr="00275B78">
        <w:rPr>
          <w:rFonts w:ascii="Verdana" w:hAnsi="Verdana" w:cs="Arial"/>
          <w:sz w:val="20"/>
          <w:lang w:val="en-GB" w:eastAsia="da-DK"/>
        </w:rPr>
        <w:t xml:space="preserve">, </w:t>
      </w:r>
      <w:proofErr w:type="spellStart"/>
      <w:r w:rsidRPr="00275B78">
        <w:rPr>
          <w:rFonts w:ascii="Verdana" w:hAnsi="Verdana" w:cs="Arial"/>
          <w:sz w:val="20"/>
          <w:lang w:val="en-GB" w:eastAsia="da-DK"/>
        </w:rPr>
        <w:t>Pokhara</w:t>
      </w:r>
      <w:proofErr w:type="spellEnd"/>
      <w:r w:rsidRPr="00275B78">
        <w:rPr>
          <w:rFonts w:ascii="Verdana" w:hAnsi="Verdana" w:cs="Arial"/>
          <w:sz w:val="20"/>
          <w:lang w:val="en-GB" w:eastAsia="da-DK"/>
        </w:rPr>
        <w:t xml:space="preserve">. Three congenital deaf with vision loss made the eye test and two of them were identified with night blindness. The identification process is followed by the disability identity card which will support the government to have correct picture of the deafblindness with correct support mechanism development in future. </w:t>
      </w:r>
    </w:p>
    <w:p w:rsidR="00A1154E" w:rsidRDefault="00A1154E" w:rsidP="00C56664">
      <w:pPr>
        <w:pStyle w:val="Brdtekst"/>
        <w:jc w:val="both"/>
        <w:rPr>
          <w:rFonts w:ascii="Verdana" w:hAnsi="Verdana" w:cs="Arial"/>
          <w:sz w:val="20"/>
          <w:lang w:val="en-GB" w:eastAsia="da-DK"/>
        </w:rPr>
      </w:pPr>
    </w:p>
    <w:p w:rsidR="00A1154E" w:rsidRPr="00275B78" w:rsidRDefault="00A1154E" w:rsidP="00C56664">
      <w:pPr>
        <w:pStyle w:val="Brdtekst"/>
        <w:jc w:val="both"/>
        <w:rPr>
          <w:rFonts w:ascii="Verdana" w:hAnsi="Verdana" w:cs="Arial"/>
          <w:sz w:val="20"/>
          <w:lang w:val="en-GB" w:eastAsia="da-DK"/>
        </w:rPr>
      </w:pPr>
      <w:r>
        <w:rPr>
          <w:rFonts w:ascii="Verdana" w:hAnsi="Verdana" w:cs="Arial"/>
          <w:sz w:val="20"/>
          <w:lang w:val="en-GB" w:eastAsia="da-DK"/>
        </w:rPr>
        <w:t xml:space="preserve">For developing human resources, the project selected resource persons from National Association of the blind (NAB), Deafblind association (DAN) and National Federation of the Deaf Nepal (NDFN). Two members from each organisations were selected and training was provided on their role and responsibility, tactile communication and haptic signal course. They are anticipated to work as resource person and self-advocate on Deafblindness in </w:t>
      </w:r>
      <w:smartTag w:uri="urn:schemas-microsoft-com:office:smarttags" w:element="place">
        <w:smartTag w:uri="urn:schemas-microsoft-com:office:smarttags" w:element="country-region">
          <w:r>
            <w:rPr>
              <w:rFonts w:ascii="Verdana" w:hAnsi="Verdana" w:cs="Arial"/>
              <w:sz w:val="20"/>
              <w:lang w:val="en-GB" w:eastAsia="da-DK"/>
            </w:rPr>
            <w:t>Nepal</w:t>
          </w:r>
        </w:smartTag>
      </w:smartTag>
      <w:r>
        <w:rPr>
          <w:rFonts w:ascii="Verdana" w:hAnsi="Verdana" w:cs="Arial"/>
          <w:sz w:val="20"/>
          <w:lang w:val="en-GB" w:eastAsia="da-DK"/>
        </w:rPr>
        <w:t xml:space="preserve"> and additional training would be provided to them if necessary. </w:t>
      </w:r>
    </w:p>
    <w:p w:rsidR="00A1154E" w:rsidRPr="00275B78" w:rsidRDefault="00A1154E" w:rsidP="00C56664">
      <w:pPr>
        <w:pStyle w:val="Brdtekst"/>
        <w:jc w:val="both"/>
        <w:rPr>
          <w:rFonts w:ascii="Verdana" w:hAnsi="Verdana" w:cs="Arial"/>
          <w:sz w:val="20"/>
          <w:lang w:val="en-GB" w:eastAsia="da-DK"/>
        </w:rPr>
      </w:pPr>
    </w:p>
    <w:p w:rsidR="00A1154E" w:rsidRPr="00275B78" w:rsidRDefault="00A1154E" w:rsidP="00C56664">
      <w:pPr>
        <w:pStyle w:val="Brdtekst"/>
        <w:jc w:val="both"/>
        <w:rPr>
          <w:rFonts w:ascii="Verdana" w:hAnsi="Verdana" w:cs="Arial"/>
          <w:sz w:val="20"/>
          <w:lang w:val="en-GB" w:eastAsia="da-DK"/>
        </w:rPr>
      </w:pPr>
      <w:r w:rsidRPr="00275B78">
        <w:rPr>
          <w:rFonts w:ascii="Verdana" w:hAnsi="Verdana" w:cs="Arial"/>
          <w:sz w:val="20"/>
          <w:lang w:val="en-GB" w:eastAsia="da-DK"/>
        </w:rPr>
        <w:t>Two Stakeholders Society of Deafblind parents and Deafblind Association Nepal (DAN) were supported with organisation development training and proposal writing training. These two major stakeholder were able to identify their needs along with development of project proposal. This is very essential as these two organisation are key stakeholders</w:t>
      </w:r>
      <w:r>
        <w:rPr>
          <w:rFonts w:ascii="Verdana" w:hAnsi="Verdana" w:cs="Arial"/>
          <w:sz w:val="20"/>
          <w:lang w:val="en-GB" w:eastAsia="da-DK"/>
        </w:rPr>
        <w:t>. T</w:t>
      </w:r>
      <w:r w:rsidRPr="00275B78">
        <w:rPr>
          <w:rFonts w:ascii="Verdana" w:hAnsi="Verdana" w:cs="Arial"/>
          <w:sz w:val="20"/>
          <w:lang w:val="en-GB" w:eastAsia="da-DK"/>
        </w:rPr>
        <w:t>he</w:t>
      </w:r>
      <w:r>
        <w:rPr>
          <w:rFonts w:ascii="Verdana" w:hAnsi="Verdana" w:cs="Arial"/>
          <w:sz w:val="20"/>
          <w:lang w:val="en-GB" w:eastAsia="da-DK"/>
        </w:rPr>
        <w:t>i</w:t>
      </w:r>
      <w:r w:rsidRPr="00275B78">
        <w:rPr>
          <w:rFonts w:ascii="Verdana" w:hAnsi="Verdana" w:cs="Arial"/>
          <w:sz w:val="20"/>
          <w:lang w:val="en-GB" w:eastAsia="da-DK"/>
        </w:rPr>
        <w:t xml:space="preserve">r organisation capacity vastly impact on the overall deafblind movement in </w:t>
      </w:r>
      <w:smartTag w:uri="urn:schemas-microsoft-com:office:smarttags" w:element="place">
        <w:smartTag w:uri="urn:schemas-microsoft-com:office:smarttags" w:element="country-region">
          <w:r w:rsidRPr="00275B78">
            <w:rPr>
              <w:rFonts w:ascii="Verdana" w:hAnsi="Verdana" w:cs="Arial"/>
              <w:sz w:val="20"/>
              <w:lang w:val="en-GB" w:eastAsia="da-DK"/>
            </w:rPr>
            <w:t>Nepal</w:t>
          </w:r>
        </w:smartTag>
      </w:smartTag>
      <w:r w:rsidRPr="00275B78">
        <w:rPr>
          <w:rFonts w:ascii="Verdana" w:hAnsi="Verdana" w:cs="Arial"/>
          <w:sz w:val="20"/>
          <w:lang w:val="en-GB" w:eastAsia="da-DK"/>
        </w:rPr>
        <w:t xml:space="preserve">. </w:t>
      </w:r>
    </w:p>
    <w:p w:rsidR="00A1154E" w:rsidRPr="00275B78" w:rsidRDefault="00A1154E" w:rsidP="00C56664">
      <w:pPr>
        <w:pStyle w:val="Brdtekst"/>
        <w:jc w:val="both"/>
        <w:rPr>
          <w:rFonts w:ascii="Verdana" w:hAnsi="Verdana" w:cs="Arial"/>
          <w:sz w:val="20"/>
          <w:lang w:val="en-GB" w:eastAsia="da-DK"/>
        </w:rPr>
      </w:pPr>
    </w:p>
    <w:p w:rsidR="00A1154E" w:rsidRPr="00275B78" w:rsidRDefault="00A1154E" w:rsidP="00C56664">
      <w:pPr>
        <w:pStyle w:val="Brdtekst"/>
        <w:jc w:val="both"/>
        <w:rPr>
          <w:rFonts w:ascii="Verdana" w:hAnsi="Verdana" w:cs="Arial"/>
          <w:sz w:val="20"/>
          <w:lang w:val="en-GB" w:eastAsia="da-DK"/>
        </w:rPr>
      </w:pPr>
      <w:r w:rsidRPr="00275B78">
        <w:rPr>
          <w:rFonts w:ascii="Verdana" w:hAnsi="Verdana" w:cs="Arial"/>
          <w:sz w:val="20"/>
          <w:lang w:val="en-GB" w:eastAsia="da-DK"/>
        </w:rPr>
        <w:t xml:space="preserve">In overall the project was able to create a movement of Deafblindness in </w:t>
      </w:r>
      <w:smartTag w:uri="urn:schemas-microsoft-com:office:smarttags" w:element="place">
        <w:smartTag w:uri="urn:schemas-microsoft-com:office:smarttags" w:element="country-region">
          <w:r w:rsidRPr="00275B78">
            <w:rPr>
              <w:rFonts w:ascii="Verdana" w:hAnsi="Verdana" w:cs="Arial"/>
              <w:sz w:val="20"/>
              <w:lang w:val="en-GB" w:eastAsia="da-DK"/>
            </w:rPr>
            <w:t>Nep</w:t>
          </w:r>
          <w:r>
            <w:rPr>
              <w:rFonts w:ascii="Verdana" w:hAnsi="Verdana" w:cs="Arial"/>
              <w:sz w:val="20"/>
              <w:lang w:val="en-GB" w:eastAsia="da-DK"/>
            </w:rPr>
            <w:t>al</w:t>
          </w:r>
        </w:smartTag>
      </w:smartTag>
      <w:r>
        <w:rPr>
          <w:rFonts w:ascii="Verdana" w:hAnsi="Verdana" w:cs="Arial"/>
          <w:sz w:val="20"/>
          <w:lang w:val="en-GB" w:eastAsia="da-DK"/>
        </w:rPr>
        <w:t xml:space="preserve">. It is infancy stage and </w:t>
      </w:r>
      <w:r w:rsidRPr="00275B78">
        <w:rPr>
          <w:rFonts w:ascii="Verdana" w:hAnsi="Verdana" w:cs="Arial"/>
          <w:sz w:val="20"/>
          <w:lang w:val="en-GB" w:eastAsia="da-DK"/>
        </w:rPr>
        <w:t xml:space="preserve">more work to be done in future. </w:t>
      </w:r>
    </w:p>
    <w:p w:rsidR="00A1154E" w:rsidRPr="001C0547" w:rsidRDefault="00A1154E" w:rsidP="0008225C">
      <w:pPr>
        <w:pStyle w:val="Overskrift2"/>
        <w:rPr>
          <w:rFonts w:cs="Arial"/>
          <w:i/>
          <w:sz w:val="16"/>
          <w:szCs w:val="16"/>
        </w:rPr>
      </w:pPr>
      <w:r>
        <w:t>B</w:t>
      </w:r>
      <w:r w:rsidRPr="001C0547">
        <w:t xml:space="preserve">. </w:t>
      </w:r>
      <w:r>
        <w:t>Activity</w:t>
      </w:r>
      <w:r>
        <w:tab/>
      </w:r>
      <w:r>
        <w:tab/>
      </w:r>
      <w:r>
        <w:tab/>
      </w:r>
      <w:r>
        <w:tab/>
      </w:r>
      <w:r>
        <w:tab/>
      </w:r>
    </w:p>
    <w:p w:rsidR="00A1154E" w:rsidRDefault="00A1154E" w:rsidP="0008225C">
      <w:pPr>
        <w:pStyle w:val="Overskrift3"/>
      </w:pPr>
      <w:r w:rsidRPr="006075F8">
        <w:t>Activity</w:t>
      </w:r>
      <w:r>
        <w:t xml:space="preserve"> and p</w:t>
      </w:r>
      <w:r w:rsidRPr="006075F8">
        <w:t>articipants</w:t>
      </w:r>
    </w:p>
    <w:p w:rsidR="00A1154E" w:rsidRDefault="00A1154E" w:rsidP="0008225C">
      <w:pPr>
        <w:rPr>
          <w:bCs/>
          <w:noProof/>
          <w:lang w:val="en-US"/>
        </w:rPr>
      </w:pPr>
      <w:r>
        <w:rPr>
          <w:bCs/>
          <w:noProof/>
          <w:lang w:val="en-US"/>
        </w:rPr>
        <w:t>B</w:t>
      </w:r>
      <w:r w:rsidRPr="0019122B">
        <w:rPr>
          <w:bCs/>
          <w:noProof/>
          <w:lang w:val="en-US"/>
        </w:rPr>
        <w:t>.</w:t>
      </w:r>
      <w:r>
        <w:rPr>
          <w:bCs/>
          <w:noProof/>
          <w:lang w:val="en-US"/>
        </w:rPr>
        <w:t>1</w:t>
      </w:r>
      <w:r w:rsidRPr="0019122B">
        <w:rPr>
          <w:bCs/>
          <w:noProof/>
          <w:lang w:val="en-US"/>
        </w:rPr>
        <w:t xml:space="preserve">. </w:t>
      </w:r>
      <w:r w:rsidRPr="00683CAF">
        <w:rPr>
          <w:rFonts w:cs="Arial"/>
        </w:rPr>
        <w:t>Which activities have been carried out</w:t>
      </w:r>
      <w:r>
        <w:rPr>
          <w:rFonts w:cs="Arial"/>
        </w:rPr>
        <w:t>?</w:t>
      </w:r>
      <w:r>
        <w:rPr>
          <w:bCs/>
          <w:noProof/>
          <w:lang w:val="en-US"/>
        </w:rPr>
        <w:t xml:space="preserve">(Please use annex 1: </w:t>
      </w:r>
      <w:r w:rsidRPr="007A4737">
        <w:rPr>
          <w:bCs/>
          <w:noProof/>
          <w:lang w:val="en-US"/>
        </w:rPr>
        <w:t>Activities conducted</w:t>
      </w:r>
      <w:r>
        <w:rPr>
          <w:bCs/>
          <w:noProof/>
          <w:lang w:val="en-US"/>
        </w:rPr>
        <w:t>)</w:t>
      </w:r>
    </w:p>
    <w:p w:rsidR="00A1154E" w:rsidRPr="00B974CA" w:rsidRDefault="00A1154E" w:rsidP="00781C6D">
      <w:pPr>
        <w:pStyle w:val="Brdtekst"/>
        <w:jc w:val="both"/>
        <w:rPr>
          <w:rFonts w:ascii="Verdana" w:hAnsi="Verdana" w:cs="Arial"/>
          <w:color w:val="0070C0"/>
          <w:sz w:val="20"/>
          <w:lang w:val="en-GB" w:eastAsia="da-DK"/>
        </w:rPr>
      </w:pPr>
    </w:p>
    <w:p w:rsidR="00A1154E" w:rsidRDefault="00A1154E" w:rsidP="00AF0C0A">
      <w:pPr>
        <w:rPr>
          <w:bCs/>
          <w:noProof/>
          <w:lang w:val="en-US"/>
        </w:rPr>
      </w:pPr>
      <w:r>
        <w:rPr>
          <w:bCs/>
          <w:noProof/>
          <w:lang w:val="en-US"/>
        </w:rPr>
        <w:lastRenderedPageBreak/>
        <w:t>B.2.</w:t>
      </w:r>
      <w:r w:rsidRPr="00905489">
        <w:rPr>
          <w:bCs/>
          <w:noProof/>
          <w:lang w:val="en-US"/>
        </w:rPr>
        <w:t xml:space="preserve"> Did the </w:t>
      </w:r>
      <w:r>
        <w:rPr>
          <w:bCs/>
          <w:noProof/>
          <w:lang w:val="en-US"/>
        </w:rPr>
        <w:t>activities</w:t>
      </w:r>
      <w:r w:rsidRPr="00905489">
        <w:rPr>
          <w:bCs/>
          <w:noProof/>
          <w:lang w:val="en-US"/>
        </w:rPr>
        <w:t xml:space="preserve"> differ from the </w:t>
      </w:r>
      <w:r>
        <w:rPr>
          <w:bCs/>
          <w:noProof/>
          <w:lang w:val="en-US"/>
        </w:rPr>
        <w:t>ones that was planned</w:t>
      </w:r>
      <w:r w:rsidRPr="00905489">
        <w:rPr>
          <w:bCs/>
          <w:noProof/>
          <w:lang w:val="en-US"/>
        </w:rPr>
        <w:t>? If yes, how did they differ</w:t>
      </w:r>
      <w:r>
        <w:rPr>
          <w:bCs/>
          <w:noProof/>
          <w:lang w:val="en-US"/>
        </w:rPr>
        <w:t xml:space="preserve"> and which possibilities/challenges did that create</w:t>
      </w:r>
      <w:r w:rsidRPr="00905489">
        <w:rPr>
          <w:bCs/>
          <w:noProof/>
          <w:lang w:val="en-US"/>
        </w:rPr>
        <w:t>?</w:t>
      </w:r>
    </w:p>
    <w:p w:rsidR="00A1154E" w:rsidRDefault="00B31BC7" w:rsidP="00AF0C0A">
      <w:pPr>
        <w:rPr>
          <w:bCs/>
          <w:noProof/>
          <w:lang w:val="en-US"/>
        </w:rPr>
      </w:pPr>
      <w:r>
        <w:rPr>
          <w:bCs/>
          <w:noProof/>
          <w:lang w:val="en-US"/>
        </w:rPr>
        <w:t>T</w:t>
      </w:r>
      <w:r w:rsidR="00A1154E" w:rsidRPr="000F71D8">
        <w:rPr>
          <w:bCs/>
          <w:noProof/>
          <w:lang w:val="en-US"/>
        </w:rPr>
        <w:t>here are no significant changes as the activities were performed according to the planning but again because of the devastating earthwuke on 25</w:t>
      </w:r>
      <w:r w:rsidR="00A1154E" w:rsidRPr="000F71D8">
        <w:rPr>
          <w:bCs/>
          <w:noProof/>
          <w:vertAlign w:val="superscript"/>
          <w:lang w:val="en-US"/>
        </w:rPr>
        <w:t>th</w:t>
      </w:r>
      <w:r w:rsidR="001C7584">
        <w:rPr>
          <w:bCs/>
          <w:noProof/>
          <w:lang w:val="en-US"/>
        </w:rPr>
        <w:t xml:space="preserve"> April, 2015 some of the planned</w:t>
      </w:r>
      <w:r w:rsidR="00A1154E" w:rsidRPr="000F71D8">
        <w:rPr>
          <w:bCs/>
          <w:noProof/>
          <w:lang w:val="en-US"/>
        </w:rPr>
        <w:t xml:space="preserve"> </w:t>
      </w:r>
      <w:r w:rsidR="001C7584">
        <w:rPr>
          <w:bCs/>
          <w:noProof/>
          <w:lang w:val="en-US"/>
        </w:rPr>
        <w:t xml:space="preserve">field visits </w:t>
      </w:r>
      <w:r w:rsidR="00A1154E" w:rsidRPr="000F71D8">
        <w:rPr>
          <w:bCs/>
          <w:noProof/>
          <w:lang w:val="en-US"/>
        </w:rPr>
        <w:t xml:space="preserve">activities </w:t>
      </w:r>
      <w:r w:rsidR="001C7584">
        <w:rPr>
          <w:bCs/>
          <w:noProof/>
          <w:lang w:val="en-US"/>
        </w:rPr>
        <w:t>we</w:t>
      </w:r>
      <w:r w:rsidR="00A1154E" w:rsidRPr="000F71D8">
        <w:rPr>
          <w:bCs/>
          <w:noProof/>
          <w:lang w:val="en-US"/>
        </w:rPr>
        <w:t xml:space="preserve">re postponed. </w:t>
      </w:r>
    </w:p>
    <w:p w:rsidR="00B31BC7" w:rsidRPr="000F71D8" w:rsidRDefault="00B31BC7" w:rsidP="00AF0C0A">
      <w:pPr>
        <w:rPr>
          <w:bCs/>
          <w:noProof/>
          <w:lang w:val="en-US"/>
        </w:rPr>
      </w:pPr>
    </w:p>
    <w:p w:rsidR="00A1154E" w:rsidRDefault="00A1154E" w:rsidP="00AF0C0A">
      <w:pPr>
        <w:rPr>
          <w:bCs/>
          <w:noProof/>
          <w:lang w:val="en-US"/>
        </w:rPr>
      </w:pPr>
    </w:p>
    <w:p w:rsidR="00A1154E" w:rsidRPr="00905489" w:rsidRDefault="00A1154E" w:rsidP="00AF0C0A">
      <w:pPr>
        <w:rPr>
          <w:bCs/>
          <w:noProof/>
          <w:lang w:val="en-US"/>
        </w:rPr>
      </w:pPr>
      <w:r>
        <w:rPr>
          <w:bCs/>
          <w:noProof/>
          <w:lang w:val="en-US"/>
        </w:rPr>
        <w:t>B.3.</w:t>
      </w:r>
      <w:r w:rsidRPr="00905489">
        <w:rPr>
          <w:bCs/>
          <w:noProof/>
          <w:lang w:val="en-US"/>
        </w:rPr>
        <w:t xml:space="preserve"> Did the actual participants differ from the planned participants? If yes, </w:t>
      </w:r>
      <w:r>
        <w:rPr>
          <w:bCs/>
          <w:noProof/>
          <w:lang w:val="en-US"/>
        </w:rPr>
        <w:t xml:space="preserve">why did </w:t>
      </w:r>
      <w:r w:rsidRPr="00905489">
        <w:rPr>
          <w:bCs/>
          <w:noProof/>
          <w:lang w:val="en-US"/>
        </w:rPr>
        <w:t xml:space="preserve">they </w:t>
      </w:r>
      <w:r>
        <w:rPr>
          <w:bCs/>
          <w:noProof/>
          <w:lang w:val="en-US"/>
        </w:rPr>
        <w:t xml:space="preserve">differ and </w:t>
      </w:r>
      <w:r w:rsidRPr="00905489">
        <w:rPr>
          <w:bCs/>
          <w:noProof/>
          <w:lang w:val="en-US"/>
        </w:rPr>
        <w:t>how (in regards to number, role in the organisation and gender distribution)?</w:t>
      </w:r>
      <w:r>
        <w:rPr>
          <w:bCs/>
          <w:noProof/>
          <w:lang w:val="en-US"/>
        </w:rPr>
        <w:t xml:space="preserve"> How does this affect </w:t>
      </w:r>
      <w:r w:rsidRPr="00905489">
        <w:rPr>
          <w:bCs/>
          <w:noProof/>
          <w:lang w:val="en-US"/>
        </w:rPr>
        <w:t>the different ne</w:t>
      </w:r>
      <w:r>
        <w:rPr>
          <w:bCs/>
          <w:noProof/>
          <w:lang w:val="en-US"/>
        </w:rPr>
        <w:t>eds and interests of target groups</w:t>
      </w:r>
      <w:r w:rsidRPr="00905489">
        <w:rPr>
          <w:bCs/>
          <w:noProof/>
          <w:lang w:val="en-US"/>
        </w:rPr>
        <w:t>?</w:t>
      </w:r>
    </w:p>
    <w:p w:rsidR="00A1154E" w:rsidRDefault="00A1154E" w:rsidP="00AF0C0A">
      <w:pPr>
        <w:rPr>
          <w:bCs/>
          <w:noProof/>
          <w:lang w:val="en-US"/>
        </w:rPr>
      </w:pPr>
    </w:p>
    <w:p w:rsidR="00A1154E" w:rsidRDefault="001C7584" w:rsidP="00AF0C0A">
      <w:pPr>
        <w:rPr>
          <w:bCs/>
          <w:noProof/>
          <w:lang w:val="en-US"/>
        </w:rPr>
      </w:pPr>
      <w:r>
        <w:rPr>
          <w:bCs/>
          <w:noProof/>
          <w:lang w:val="en-US"/>
        </w:rPr>
        <w:t>There is no significant change in the participation. W</w:t>
      </w:r>
      <w:r w:rsidR="00A1154E" w:rsidRPr="000F71D8">
        <w:rPr>
          <w:bCs/>
          <w:noProof/>
          <w:lang w:val="en-US"/>
        </w:rPr>
        <w:t xml:space="preserve">hile choosing the resource persons from member organisation of advisory forum National Association of the Blind (NAB)decided to send one female and one  male. The female participated in the first day of the national workshop on the awerness raising.She didn't seem to be comfortable with the communciaiton and decided not work as resource person so, NAB send another male participants as resource person. </w:t>
      </w:r>
    </w:p>
    <w:p w:rsidR="00B31BC7" w:rsidRDefault="00B31BC7" w:rsidP="00AF0C0A">
      <w:pPr>
        <w:rPr>
          <w:bCs/>
          <w:noProof/>
          <w:lang w:val="en-US"/>
        </w:rPr>
      </w:pPr>
    </w:p>
    <w:p w:rsidR="00A1154E" w:rsidRPr="00B31BC7" w:rsidRDefault="00C8332F" w:rsidP="00AF0C0A">
      <w:pPr>
        <w:rPr>
          <w:bCs/>
          <w:noProof/>
          <w:lang w:val="en-US"/>
        </w:rPr>
      </w:pPr>
      <w:r>
        <w:rPr>
          <w:bCs/>
          <w:noProof/>
          <w:lang w:val="en-US"/>
        </w:rPr>
        <w:t>The gender balan</w:t>
      </w:r>
      <w:r w:rsidR="00A1154E" w:rsidRPr="00B31BC7">
        <w:rPr>
          <w:bCs/>
          <w:noProof/>
          <w:lang w:val="en-US"/>
        </w:rPr>
        <w:t xml:space="preserve">ce among the 6 ressoucrepersons was maintained by DAN selecting 2 female ressourcepersons, and NFDN selecting 1 male and one female. </w:t>
      </w:r>
    </w:p>
    <w:p w:rsidR="00A1154E" w:rsidRPr="00B31BC7" w:rsidRDefault="00A1154E" w:rsidP="00AF0C0A">
      <w:pPr>
        <w:rPr>
          <w:bCs/>
          <w:noProof/>
          <w:lang w:val="en-US"/>
        </w:rPr>
      </w:pPr>
    </w:p>
    <w:p w:rsidR="00A1154E" w:rsidRPr="00B31BC7" w:rsidRDefault="00A1154E" w:rsidP="00AF0C0A">
      <w:pPr>
        <w:rPr>
          <w:bCs/>
          <w:noProof/>
          <w:lang w:val="en-US"/>
        </w:rPr>
      </w:pPr>
    </w:p>
    <w:p w:rsidR="00A1154E" w:rsidRDefault="00A1154E" w:rsidP="00AF0C0A">
      <w:pPr>
        <w:rPr>
          <w:bCs/>
          <w:noProof/>
          <w:lang w:val="en-US"/>
        </w:rPr>
      </w:pPr>
      <w:r>
        <w:rPr>
          <w:bCs/>
          <w:noProof/>
          <w:lang w:val="en-US"/>
        </w:rPr>
        <w:t xml:space="preserve"> </w:t>
      </w:r>
    </w:p>
    <w:p w:rsidR="00A1154E" w:rsidRDefault="00A1154E" w:rsidP="00AF0C0A">
      <w:pPr>
        <w:rPr>
          <w:bCs/>
          <w:noProof/>
          <w:lang w:val="en-US"/>
        </w:rPr>
      </w:pPr>
      <w:r>
        <w:rPr>
          <w:bCs/>
          <w:noProof/>
          <w:lang w:val="en-US"/>
        </w:rPr>
        <w:t>B.4. Will there be changes in the project activity plan? If so please describe the r</w:t>
      </w:r>
      <w:r w:rsidRPr="00AF0C0A">
        <w:rPr>
          <w:bCs/>
          <w:noProof/>
          <w:lang w:val="en-US"/>
        </w:rPr>
        <w:t xml:space="preserve">easons for changes in the </w:t>
      </w:r>
      <w:r>
        <w:rPr>
          <w:bCs/>
          <w:noProof/>
          <w:lang w:val="en-US"/>
        </w:rPr>
        <w:t>activity</w:t>
      </w:r>
      <w:r w:rsidRPr="00AF0C0A">
        <w:rPr>
          <w:bCs/>
          <w:noProof/>
          <w:lang w:val="en-US"/>
        </w:rPr>
        <w:t xml:space="preserve"> plan </w:t>
      </w:r>
      <w:r>
        <w:rPr>
          <w:bCs/>
          <w:noProof/>
          <w:lang w:val="en-US"/>
        </w:rPr>
        <w:t xml:space="preserve">and attach a </w:t>
      </w:r>
      <w:r w:rsidRPr="00AF0C0A">
        <w:rPr>
          <w:bCs/>
          <w:noProof/>
          <w:lang w:val="en-US"/>
        </w:rPr>
        <w:t xml:space="preserve">revised plan for the coming </w:t>
      </w:r>
      <w:r>
        <w:rPr>
          <w:bCs/>
          <w:noProof/>
          <w:lang w:val="en-US"/>
        </w:rPr>
        <w:t>12</w:t>
      </w:r>
      <w:r w:rsidRPr="00AF0C0A">
        <w:rPr>
          <w:bCs/>
          <w:noProof/>
          <w:lang w:val="en-US"/>
        </w:rPr>
        <w:t xml:space="preserve"> months. </w:t>
      </w:r>
    </w:p>
    <w:p w:rsidR="00A1154E" w:rsidRPr="00435DBC" w:rsidRDefault="00A1154E" w:rsidP="00AF0C0A">
      <w:pPr>
        <w:rPr>
          <w:bCs/>
          <w:noProof/>
          <w:color w:val="000000"/>
          <w:lang w:val="en-US"/>
        </w:rPr>
      </w:pPr>
      <w:r w:rsidRPr="00435DBC">
        <w:rPr>
          <w:bCs/>
          <w:noProof/>
          <w:color w:val="000000"/>
          <w:lang w:val="en-US"/>
        </w:rPr>
        <w:t xml:space="preserve">No. </w:t>
      </w:r>
    </w:p>
    <w:p w:rsidR="00A1154E" w:rsidRDefault="00A1154E" w:rsidP="00AF0C0A">
      <w:pPr>
        <w:rPr>
          <w:bCs/>
          <w:noProof/>
          <w:lang w:val="en-US"/>
        </w:rPr>
      </w:pPr>
    </w:p>
    <w:p w:rsidR="00A1154E" w:rsidRPr="008A414D" w:rsidRDefault="00A1154E" w:rsidP="00B4664F">
      <w:pPr>
        <w:rPr>
          <w:bCs/>
          <w:noProof/>
          <w:color w:val="000000"/>
          <w:lang w:val="en-US"/>
        </w:rPr>
      </w:pPr>
      <w:r>
        <w:rPr>
          <w:bCs/>
          <w:noProof/>
          <w:lang w:val="en-US"/>
        </w:rPr>
        <w:t>B.5. Please m</w:t>
      </w:r>
      <w:r w:rsidRPr="008A414D">
        <w:rPr>
          <w:bCs/>
          <w:noProof/>
          <w:color w:val="000000"/>
          <w:lang w:val="en-US"/>
        </w:rPr>
        <w:t>ake a short appraisal of the realism of reaching the proposed objectives.</w:t>
      </w:r>
    </w:p>
    <w:p w:rsidR="00A1154E" w:rsidRPr="00B31BC7" w:rsidRDefault="00A1154E" w:rsidP="00AF0C0A">
      <w:pPr>
        <w:rPr>
          <w:bCs/>
          <w:noProof/>
          <w:lang w:val="en-US"/>
        </w:rPr>
      </w:pPr>
      <w:r w:rsidRPr="00B31BC7">
        <w:rPr>
          <w:bCs/>
          <w:noProof/>
          <w:lang w:val="en-US"/>
        </w:rPr>
        <w:t xml:space="preserve">It is realistic to achieve the proposed objectives. The earthquake and consequent occupation by Nepali authorities with urgent rescue operations and emergency response may delay some of the project activities. </w:t>
      </w:r>
    </w:p>
    <w:p w:rsidR="00A1154E" w:rsidRPr="00B31BC7" w:rsidRDefault="00A1154E" w:rsidP="00AF0C0A">
      <w:pPr>
        <w:rPr>
          <w:bCs/>
          <w:noProof/>
          <w:lang w:val="en-US"/>
        </w:rPr>
      </w:pPr>
      <w:r w:rsidRPr="00B31BC7">
        <w:rPr>
          <w:bCs/>
          <w:noProof/>
          <w:lang w:val="en-US"/>
        </w:rPr>
        <w:t xml:space="preserve">A further need for a tactile sign language educator to traine more deafblind persons has emerged. A separate application will be made for this in the first half of  2016. </w:t>
      </w:r>
    </w:p>
    <w:p w:rsidR="00A1154E" w:rsidRPr="00076783" w:rsidRDefault="00A1154E" w:rsidP="00903E6C">
      <w:pPr>
        <w:pStyle w:val="Overskrift2"/>
      </w:pPr>
      <w:r>
        <w:t>C</w:t>
      </w:r>
      <w:r w:rsidRPr="00076783">
        <w:t xml:space="preserve">. </w:t>
      </w:r>
      <w:r>
        <w:t>Budget</w:t>
      </w:r>
      <w:r w:rsidRPr="00076783">
        <w:tab/>
      </w:r>
      <w:r w:rsidRPr="00076783">
        <w:tab/>
      </w:r>
      <w:r w:rsidRPr="00076783">
        <w:tab/>
      </w:r>
      <w:r w:rsidRPr="00076783">
        <w:tab/>
      </w:r>
    </w:p>
    <w:p w:rsidR="00A1154E" w:rsidRDefault="00A1154E" w:rsidP="00903E6C">
      <w:pPr>
        <w:suppressAutoHyphens/>
        <w:rPr>
          <w:rFonts w:cs="Arial"/>
        </w:rPr>
      </w:pPr>
    </w:p>
    <w:p w:rsidR="00A1154E" w:rsidRDefault="00A1154E" w:rsidP="00903E6C">
      <w:pPr>
        <w:suppressAutoHyphens/>
        <w:rPr>
          <w:rFonts w:cs="Arial"/>
        </w:rPr>
      </w:pPr>
      <w:r>
        <w:rPr>
          <w:rFonts w:cs="Arial"/>
        </w:rPr>
        <w:t>C.1. Please describe the s</w:t>
      </w:r>
      <w:r w:rsidRPr="008A414D">
        <w:rPr>
          <w:rFonts w:cs="Arial"/>
        </w:rPr>
        <w:t>tatus for expenditure</w:t>
      </w:r>
      <w:r>
        <w:rPr>
          <w:rFonts w:cs="Arial"/>
        </w:rPr>
        <w:t xml:space="preserve"> using the table below. Remember to use DKK. </w:t>
      </w:r>
    </w:p>
    <w:tbl>
      <w:tblPr>
        <w:tblpPr w:leftFromText="141" w:rightFromText="141" w:vertAnchor="text" w:horzAnchor="margin" w:tblpY="106"/>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3171"/>
        <w:gridCol w:w="6514"/>
      </w:tblGrid>
      <w:tr w:rsidR="00A1154E" w:rsidRPr="00EE1A3D" w:rsidTr="008A414D">
        <w:trPr>
          <w:trHeight w:val="146"/>
        </w:trPr>
        <w:tc>
          <w:tcPr>
            <w:tcW w:w="1637" w:type="pct"/>
            <w:tcBorders>
              <w:top w:val="single" w:sz="12" w:space="0" w:color="auto"/>
            </w:tcBorders>
            <w:shd w:val="clear" w:color="auto" w:fill="F2F2F2"/>
          </w:tcPr>
          <w:p w:rsidR="00A1154E" w:rsidRPr="008A414D" w:rsidRDefault="00A1154E" w:rsidP="008A414D">
            <w:pPr>
              <w:pStyle w:val="Tablecontentdescription"/>
              <w:jc w:val="left"/>
              <w:rPr>
                <w:i w:val="0"/>
                <w:sz w:val="20"/>
                <w:szCs w:val="20"/>
              </w:rPr>
            </w:pPr>
            <w:r w:rsidRPr="008A414D">
              <w:rPr>
                <w:i w:val="0"/>
                <w:sz w:val="20"/>
                <w:szCs w:val="20"/>
              </w:rPr>
              <w:t>Total budget:</w:t>
            </w:r>
          </w:p>
        </w:tc>
        <w:tc>
          <w:tcPr>
            <w:tcW w:w="3363" w:type="pct"/>
            <w:tcBorders>
              <w:top w:val="single" w:sz="12" w:space="0" w:color="auto"/>
            </w:tcBorders>
          </w:tcPr>
          <w:p w:rsidR="00A1154E" w:rsidRPr="002055A3" w:rsidRDefault="00B22963" w:rsidP="00F74AF1">
            <w:r>
              <w:rPr>
                <w:b/>
                <w:bCs/>
                <w:sz w:val="22"/>
                <w:szCs w:val="22"/>
              </w:rPr>
              <w:t>NRs. 3,623,256</w:t>
            </w:r>
            <w:r w:rsidR="004B5DF9">
              <w:rPr>
                <w:b/>
                <w:bCs/>
                <w:sz w:val="22"/>
                <w:szCs w:val="22"/>
              </w:rPr>
              <w:t xml:space="preserve"> </w:t>
            </w:r>
            <w:r w:rsidR="00F74AF1">
              <w:rPr>
                <w:b/>
                <w:bCs/>
                <w:sz w:val="22"/>
                <w:szCs w:val="22"/>
              </w:rPr>
              <w:t>(221,200 DKK)</w:t>
            </w:r>
          </w:p>
        </w:tc>
      </w:tr>
      <w:tr w:rsidR="00A1154E" w:rsidRPr="00EE1A3D" w:rsidTr="008A414D">
        <w:trPr>
          <w:trHeight w:val="146"/>
        </w:trPr>
        <w:tc>
          <w:tcPr>
            <w:tcW w:w="1637" w:type="pct"/>
            <w:shd w:val="clear" w:color="auto" w:fill="F2F2F2"/>
          </w:tcPr>
          <w:p w:rsidR="00A1154E" w:rsidRPr="008A414D" w:rsidRDefault="00A1154E" w:rsidP="008A414D">
            <w:pPr>
              <w:pStyle w:val="Tablecontentdescription"/>
              <w:jc w:val="left"/>
              <w:rPr>
                <w:bCs/>
                <w:i w:val="0"/>
                <w:sz w:val="20"/>
                <w:szCs w:val="20"/>
              </w:rPr>
            </w:pPr>
            <w:r w:rsidRPr="008A414D">
              <w:rPr>
                <w:bCs/>
                <w:i w:val="0"/>
                <w:sz w:val="20"/>
                <w:szCs w:val="20"/>
              </w:rPr>
              <w:t>Budgeted expenditure at the end of this report period:</w:t>
            </w:r>
          </w:p>
        </w:tc>
        <w:tc>
          <w:tcPr>
            <w:tcW w:w="3363" w:type="pct"/>
          </w:tcPr>
          <w:p w:rsidR="00A1154E" w:rsidRPr="002055A3" w:rsidRDefault="00A1154E" w:rsidP="008A414D"/>
        </w:tc>
      </w:tr>
      <w:tr w:rsidR="00B22963" w:rsidRPr="0026233D" w:rsidTr="008A414D">
        <w:trPr>
          <w:trHeight w:val="240"/>
        </w:trPr>
        <w:tc>
          <w:tcPr>
            <w:tcW w:w="1637" w:type="pct"/>
            <w:tcBorders>
              <w:bottom w:val="single" w:sz="12" w:space="0" w:color="auto"/>
            </w:tcBorders>
            <w:shd w:val="clear" w:color="auto" w:fill="F2F2F2"/>
          </w:tcPr>
          <w:p w:rsidR="00B22963" w:rsidRPr="008A414D" w:rsidRDefault="00B22963" w:rsidP="00B22963">
            <w:pPr>
              <w:pStyle w:val="Tablecontentdescription"/>
              <w:jc w:val="left"/>
              <w:rPr>
                <w:i w:val="0"/>
                <w:sz w:val="20"/>
                <w:szCs w:val="20"/>
                <w:lang w:val="en-US"/>
              </w:rPr>
            </w:pPr>
            <w:r w:rsidRPr="008A414D">
              <w:rPr>
                <w:i w:val="0"/>
                <w:sz w:val="20"/>
                <w:szCs w:val="20"/>
                <w:lang w:val="en-US"/>
              </w:rPr>
              <w:t>Actual expenditure at the end of this report period:</w:t>
            </w:r>
          </w:p>
        </w:tc>
        <w:tc>
          <w:tcPr>
            <w:tcW w:w="3363" w:type="pct"/>
            <w:tcBorders>
              <w:bottom w:val="single" w:sz="12" w:space="0" w:color="auto"/>
            </w:tcBorders>
          </w:tcPr>
          <w:p w:rsidR="00B22963" w:rsidRPr="002055A3" w:rsidRDefault="00B22963" w:rsidP="00B22963">
            <w:r>
              <w:rPr>
                <w:b/>
                <w:bCs/>
                <w:sz w:val="22"/>
                <w:szCs w:val="22"/>
              </w:rPr>
              <w:t xml:space="preserve">NRs. </w:t>
            </w:r>
            <w:r w:rsidRPr="004A1AF6">
              <w:rPr>
                <w:b/>
                <w:bCs/>
                <w:sz w:val="22"/>
                <w:szCs w:val="22"/>
              </w:rPr>
              <w:t>805,408</w:t>
            </w:r>
            <w:r w:rsidR="004B5DF9">
              <w:rPr>
                <w:b/>
                <w:bCs/>
                <w:sz w:val="22"/>
                <w:szCs w:val="22"/>
              </w:rPr>
              <w:t xml:space="preserve"> (</w:t>
            </w:r>
            <w:r w:rsidR="00F74AF1">
              <w:rPr>
                <w:b/>
                <w:bCs/>
                <w:sz w:val="22"/>
                <w:szCs w:val="22"/>
              </w:rPr>
              <w:t>49,170.20 DKK)</w:t>
            </w:r>
          </w:p>
        </w:tc>
      </w:tr>
    </w:tbl>
    <w:p w:rsidR="00A1154E" w:rsidRDefault="00A1154E" w:rsidP="00903E6C">
      <w:pPr>
        <w:suppressAutoHyphens/>
        <w:rPr>
          <w:rFonts w:cs="Arial"/>
        </w:rPr>
      </w:pPr>
    </w:p>
    <w:p w:rsidR="00A1154E" w:rsidRDefault="00A1154E" w:rsidP="00903E6C">
      <w:pPr>
        <w:suppressAutoHyphens/>
        <w:rPr>
          <w:rFonts w:cs="Arial"/>
        </w:rPr>
      </w:pPr>
    </w:p>
    <w:p w:rsidR="00A1154E" w:rsidRDefault="00A1154E" w:rsidP="00903E6C">
      <w:pPr>
        <w:suppressAutoHyphens/>
        <w:rPr>
          <w:rFonts w:cs="Arial"/>
        </w:rPr>
      </w:pPr>
      <w:r>
        <w:rPr>
          <w:rFonts w:cs="Arial"/>
        </w:rPr>
        <w:t>C</w:t>
      </w:r>
      <w:r w:rsidRPr="009E6B5B">
        <w:rPr>
          <w:rFonts w:cs="Arial"/>
        </w:rPr>
        <w:t>.</w:t>
      </w:r>
      <w:r>
        <w:rPr>
          <w:rFonts w:cs="Arial"/>
        </w:rPr>
        <w:t>2</w:t>
      </w:r>
      <w:r w:rsidRPr="009E6B5B">
        <w:rPr>
          <w:rFonts w:cs="Arial"/>
        </w:rPr>
        <w:t xml:space="preserve">. </w:t>
      </w:r>
      <w:r w:rsidRPr="00903E6C">
        <w:rPr>
          <w:rFonts w:cs="Arial"/>
        </w:rPr>
        <w:t>Have you encountered any obstacles in regard to the execution of the budget?</w:t>
      </w:r>
      <w:r>
        <w:rPr>
          <w:rFonts w:cs="Arial"/>
        </w:rPr>
        <w:t xml:space="preserve"> If so describe which.</w:t>
      </w:r>
    </w:p>
    <w:p w:rsidR="00A1154E" w:rsidRDefault="00A1154E" w:rsidP="00903E6C">
      <w:pPr>
        <w:suppressAutoHyphens/>
        <w:rPr>
          <w:rFonts w:cs="Arial"/>
        </w:rPr>
      </w:pPr>
      <w:r>
        <w:rPr>
          <w:rFonts w:cs="Arial"/>
        </w:rPr>
        <w:t xml:space="preserve">Not at all. </w:t>
      </w:r>
    </w:p>
    <w:p w:rsidR="00A1154E" w:rsidRDefault="00A1154E" w:rsidP="00903E6C">
      <w:pPr>
        <w:suppressAutoHyphens/>
        <w:rPr>
          <w:rFonts w:cs="Arial"/>
        </w:rPr>
      </w:pPr>
    </w:p>
    <w:p w:rsidR="00A1154E" w:rsidRDefault="00A1154E" w:rsidP="00903E6C">
      <w:pPr>
        <w:suppressAutoHyphens/>
        <w:rPr>
          <w:rFonts w:cs="Arial"/>
        </w:rPr>
      </w:pPr>
      <w:r>
        <w:rPr>
          <w:rFonts w:cs="Arial"/>
        </w:rPr>
        <w:t xml:space="preserve">C.3. </w:t>
      </w:r>
      <w:r w:rsidRPr="00683CAF">
        <w:rPr>
          <w:rFonts w:cs="Arial"/>
        </w:rPr>
        <w:t>Is there a need for future budget adjustments/allocations? If yes, describe</w:t>
      </w:r>
      <w:r>
        <w:rPr>
          <w:rFonts w:cs="Arial"/>
        </w:rPr>
        <w:t xml:space="preserve"> why and attach an a</w:t>
      </w:r>
      <w:r w:rsidRPr="00B4664F">
        <w:rPr>
          <w:rFonts w:cs="Arial"/>
        </w:rPr>
        <w:t>djust</w:t>
      </w:r>
      <w:r>
        <w:rPr>
          <w:rFonts w:cs="Arial"/>
        </w:rPr>
        <w:t>ed b</w:t>
      </w:r>
      <w:r w:rsidRPr="00B4664F">
        <w:rPr>
          <w:rFonts w:cs="Arial"/>
        </w:rPr>
        <w:t>udget</w:t>
      </w:r>
      <w:r w:rsidRPr="00683CAF">
        <w:rPr>
          <w:rFonts w:cs="Arial"/>
        </w:rPr>
        <w:t xml:space="preserve">. </w:t>
      </w:r>
    </w:p>
    <w:p w:rsidR="00A1154E" w:rsidRPr="001C7584" w:rsidRDefault="00A1154E" w:rsidP="00903E6C">
      <w:pPr>
        <w:suppressAutoHyphens/>
        <w:rPr>
          <w:rFonts w:cs="Arial"/>
        </w:rPr>
      </w:pPr>
      <w:r w:rsidRPr="001C7584">
        <w:rPr>
          <w:rFonts w:cs="Arial"/>
        </w:rPr>
        <w:t>(</w:t>
      </w:r>
      <w:r w:rsidRPr="001C7584">
        <w:rPr>
          <w:rFonts w:cs="Arial"/>
          <w:i/>
        </w:rPr>
        <w:t>If the changes are more than 10% on the budget line it must be accompanied by an official and separate request from the member organisation</w:t>
      </w:r>
      <w:r w:rsidRPr="001C7584">
        <w:rPr>
          <w:rFonts w:cs="Arial"/>
        </w:rPr>
        <w:t>)</w:t>
      </w:r>
    </w:p>
    <w:p w:rsidR="00A1154E" w:rsidRDefault="00A1154E" w:rsidP="00903E6C">
      <w:pPr>
        <w:suppressAutoHyphens/>
        <w:rPr>
          <w:rFonts w:cs="Arial"/>
        </w:rPr>
      </w:pPr>
    </w:p>
    <w:p w:rsidR="00A1154E" w:rsidRDefault="00A1154E" w:rsidP="00903E6C">
      <w:pPr>
        <w:suppressAutoHyphens/>
        <w:rPr>
          <w:rFonts w:cs="Arial"/>
        </w:rPr>
      </w:pPr>
      <w:r w:rsidRPr="00B31BC7">
        <w:rPr>
          <w:rFonts w:cs="Arial"/>
        </w:rPr>
        <w:t xml:space="preserve">The audit fee almost sufficient for one time auditing only as the project have to submit report along with the audit report for </w:t>
      </w:r>
      <w:r w:rsidR="00A865EF">
        <w:rPr>
          <w:rFonts w:cs="Arial"/>
        </w:rPr>
        <w:t xml:space="preserve">at least two time </w:t>
      </w:r>
      <w:r w:rsidRPr="00B31BC7">
        <w:rPr>
          <w:rFonts w:cs="Arial"/>
        </w:rPr>
        <w:t xml:space="preserve">the audit fee should be increased accordingly.  </w:t>
      </w:r>
    </w:p>
    <w:p w:rsidR="001C7584" w:rsidRDefault="001C7584" w:rsidP="00903E6C">
      <w:pPr>
        <w:suppressAutoHyphens/>
        <w:rPr>
          <w:rFonts w:cs="Arial"/>
        </w:rPr>
      </w:pPr>
    </w:p>
    <w:p w:rsidR="001C7584" w:rsidRPr="00B31BC7" w:rsidRDefault="001C7584" w:rsidP="00903E6C">
      <w:pPr>
        <w:suppressAutoHyphens/>
        <w:rPr>
          <w:rFonts w:cs="Arial"/>
        </w:rPr>
      </w:pPr>
      <w:r>
        <w:rPr>
          <w:rFonts w:cs="Arial"/>
        </w:rPr>
        <w:t xml:space="preserve">NRs. 20,000 additional should be allocated for Audit work at the end of the project. </w:t>
      </w:r>
    </w:p>
    <w:p w:rsidR="00B31BC7" w:rsidRDefault="00B31BC7" w:rsidP="00903E6C">
      <w:pPr>
        <w:suppressAutoHyphens/>
        <w:rPr>
          <w:rFonts w:cs="Arial"/>
          <w:color w:val="0000FF"/>
        </w:rPr>
      </w:pPr>
    </w:p>
    <w:p w:rsidR="00A1154E" w:rsidRPr="003503EE" w:rsidRDefault="00A1154E" w:rsidP="00B4664F">
      <w:pPr>
        <w:pStyle w:val="Overskrift2"/>
        <w:rPr>
          <w:color w:val="000000"/>
        </w:rPr>
      </w:pPr>
      <w:r>
        <w:rPr>
          <w:color w:val="000000"/>
        </w:rPr>
        <w:t>D</w:t>
      </w:r>
      <w:r w:rsidRPr="003503EE">
        <w:rPr>
          <w:color w:val="000000"/>
        </w:rPr>
        <w:t xml:space="preserve">. </w:t>
      </w:r>
      <w:r>
        <w:rPr>
          <w:color w:val="000000"/>
        </w:rPr>
        <w:t>Monitoring and partnership</w:t>
      </w:r>
    </w:p>
    <w:p w:rsidR="00A1154E" w:rsidRPr="00B4664F" w:rsidRDefault="00A1154E" w:rsidP="00B4664F">
      <w:pPr>
        <w:suppressAutoHyphens/>
        <w:rPr>
          <w:rFonts w:cs="Arial"/>
          <w:color w:val="FF0000"/>
        </w:rPr>
      </w:pPr>
      <w:r>
        <w:rPr>
          <w:rFonts w:cs="Arial"/>
        </w:rPr>
        <w:t xml:space="preserve">D.1. </w:t>
      </w:r>
      <w:r w:rsidRPr="008A414D">
        <w:rPr>
          <w:rFonts w:cs="Arial"/>
          <w:color w:val="000000"/>
        </w:rPr>
        <w:t>What monitoring activities has the Danish organisation carried</w:t>
      </w:r>
      <w:r>
        <w:rPr>
          <w:rFonts w:cs="Arial"/>
          <w:color w:val="000000"/>
        </w:rPr>
        <w:t xml:space="preserve"> out? Describe the </w:t>
      </w:r>
      <w:r w:rsidRPr="008A414D">
        <w:rPr>
          <w:rFonts w:cs="Arial"/>
          <w:color w:val="000000"/>
        </w:rPr>
        <w:t>most significant observations</w:t>
      </w:r>
      <w:r>
        <w:rPr>
          <w:rFonts w:cs="Arial"/>
          <w:color w:val="000000"/>
        </w:rPr>
        <w:t xml:space="preserve"> and the </w:t>
      </w:r>
      <w:r w:rsidRPr="00B26B96">
        <w:rPr>
          <w:rFonts w:cs="Arial"/>
          <w:color w:val="000000"/>
        </w:rPr>
        <w:t>actions taken as a result of</w:t>
      </w:r>
      <w:r>
        <w:rPr>
          <w:rFonts w:cs="Arial"/>
          <w:color w:val="000000"/>
        </w:rPr>
        <w:t xml:space="preserve"> these</w:t>
      </w:r>
      <w:r w:rsidRPr="00B26B96">
        <w:rPr>
          <w:rFonts w:cs="Arial"/>
          <w:color w:val="000000"/>
        </w:rPr>
        <w:t>.</w:t>
      </w:r>
    </w:p>
    <w:p w:rsidR="00B31BC7" w:rsidRDefault="00B31BC7" w:rsidP="00B4664F">
      <w:pPr>
        <w:suppressAutoHyphens/>
        <w:rPr>
          <w:rFonts w:cs="Arial"/>
        </w:rPr>
      </w:pPr>
    </w:p>
    <w:p w:rsidR="00A1154E" w:rsidRPr="00B31BC7" w:rsidRDefault="001C7584" w:rsidP="00B4664F">
      <w:pPr>
        <w:suppressAutoHyphens/>
        <w:rPr>
          <w:rFonts w:cs="Arial"/>
        </w:rPr>
      </w:pPr>
      <w:r>
        <w:rPr>
          <w:rFonts w:cs="Arial"/>
        </w:rPr>
        <w:t xml:space="preserve">The </w:t>
      </w:r>
      <w:r w:rsidR="00F50CB7" w:rsidRPr="00B31BC7">
        <w:rPr>
          <w:rFonts w:cs="Arial"/>
        </w:rPr>
        <w:t>Monitoring vis</w:t>
      </w:r>
      <w:r w:rsidR="00A1154E" w:rsidRPr="00B31BC7">
        <w:rPr>
          <w:rFonts w:cs="Arial"/>
        </w:rPr>
        <w:t xml:space="preserve">it planned for November 2015. Danish partner organisation participated in recruitment procedure for Project Coordinator. </w:t>
      </w:r>
    </w:p>
    <w:p w:rsidR="00A1154E" w:rsidRPr="003503EE" w:rsidRDefault="00A1154E" w:rsidP="0008225C">
      <w:pPr>
        <w:pStyle w:val="Overskrift2"/>
        <w:rPr>
          <w:color w:val="000000"/>
        </w:rPr>
      </w:pPr>
      <w:r>
        <w:rPr>
          <w:color w:val="000000"/>
        </w:rPr>
        <w:t>E</w:t>
      </w:r>
      <w:r w:rsidRPr="003503EE">
        <w:rPr>
          <w:color w:val="000000"/>
        </w:rPr>
        <w:t>. Additional comments</w:t>
      </w:r>
    </w:p>
    <w:p w:rsidR="00A1154E" w:rsidRPr="00B4664F" w:rsidRDefault="00A1154E" w:rsidP="0008225C">
      <w:pPr>
        <w:overflowPunct/>
        <w:autoSpaceDE/>
        <w:autoSpaceDN/>
        <w:adjustRightInd/>
        <w:spacing w:after="0"/>
        <w:jc w:val="left"/>
        <w:textAlignment w:val="auto"/>
        <w:rPr>
          <w:rFonts w:cs="Arial"/>
          <w:color w:val="000000"/>
          <w:lang w:val="en-US"/>
        </w:rPr>
      </w:pPr>
    </w:p>
    <w:p w:rsidR="00A1154E" w:rsidRDefault="00A1154E" w:rsidP="0008225C">
      <w:pPr>
        <w:overflowPunct/>
        <w:autoSpaceDE/>
        <w:autoSpaceDN/>
        <w:adjustRightInd/>
        <w:spacing w:after="0"/>
        <w:jc w:val="left"/>
        <w:textAlignment w:val="auto"/>
        <w:rPr>
          <w:rFonts w:cs="Arial"/>
          <w:color w:val="000000"/>
        </w:rPr>
      </w:pPr>
      <w:r>
        <w:rPr>
          <w:rFonts w:cs="Arial"/>
          <w:color w:val="000000"/>
        </w:rPr>
        <w:t>E</w:t>
      </w:r>
      <w:r w:rsidRPr="003503EE">
        <w:rPr>
          <w:rFonts w:cs="Arial"/>
          <w:color w:val="000000"/>
        </w:rPr>
        <w:t xml:space="preserve">.1. </w:t>
      </w:r>
      <w:r w:rsidRPr="00903E6C">
        <w:rPr>
          <w:rFonts w:cs="Arial"/>
          <w:color w:val="000000"/>
        </w:rPr>
        <w:t xml:space="preserve">Are there any other conditions influencing the project implementation? </w:t>
      </w:r>
    </w:p>
    <w:p w:rsidR="00A1154E" w:rsidRDefault="00A1154E" w:rsidP="00761DE8">
      <w:pPr>
        <w:overflowPunct/>
        <w:autoSpaceDE/>
        <w:autoSpaceDN/>
        <w:adjustRightInd/>
        <w:spacing w:after="0"/>
        <w:textAlignment w:val="auto"/>
        <w:rPr>
          <w:rFonts w:cs="Arial"/>
          <w:color w:val="000000"/>
        </w:rPr>
      </w:pPr>
      <w:r>
        <w:rPr>
          <w:rFonts w:cs="Arial"/>
          <w:color w:val="000000"/>
        </w:rPr>
        <w:t>The devastating earthquake on 25</w:t>
      </w:r>
      <w:r w:rsidRPr="00761DE8">
        <w:rPr>
          <w:rFonts w:cs="Arial"/>
          <w:color w:val="000000"/>
          <w:vertAlign w:val="superscript"/>
        </w:rPr>
        <w:t>th</w:t>
      </w:r>
      <w:r>
        <w:rPr>
          <w:rFonts w:cs="Arial"/>
          <w:color w:val="000000"/>
        </w:rPr>
        <w:t xml:space="preserve"> April, 2015 and its continuous aftershocks influenced the project activities. The government and other DPOs focus went to support to earth quake victims and in some ways the advisory forum members, implementing organisation and project staff also engaged in the support to earthquake victims. This cause the delay in the implementation of the project activities. Field visit planned were not being able to perform in those periods. </w:t>
      </w:r>
    </w:p>
    <w:p w:rsidR="00A1154E" w:rsidRDefault="00A1154E" w:rsidP="0079740D">
      <w:pPr>
        <w:overflowPunct/>
        <w:autoSpaceDE/>
        <w:autoSpaceDN/>
        <w:adjustRightInd/>
        <w:spacing w:after="0"/>
        <w:jc w:val="left"/>
        <w:textAlignment w:val="auto"/>
        <w:rPr>
          <w:rFonts w:cs="Arial"/>
          <w:color w:val="000000"/>
        </w:rPr>
      </w:pPr>
    </w:p>
    <w:p w:rsidR="00A1154E" w:rsidRDefault="00A1154E" w:rsidP="0079740D">
      <w:pPr>
        <w:overflowPunct/>
        <w:autoSpaceDE/>
        <w:autoSpaceDN/>
        <w:adjustRightInd/>
        <w:spacing w:after="0"/>
        <w:jc w:val="left"/>
        <w:textAlignment w:val="auto"/>
        <w:rPr>
          <w:rFonts w:cs="Arial"/>
          <w:color w:val="000000"/>
        </w:rPr>
      </w:pPr>
      <w:r>
        <w:rPr>
          <w:rFonts w:cs="Arial"/>
          <w:color w:val="000000"/>
        </w:rPr>
        <w:t>E.2</w:t>
      </w:r>
      <w:r w:rsidRPr="003503EE">
        <w:rPr>
          <w:rFonts w:cs="Arial"/>
          <w:color w:val="000000"/>
        </w:rPr>
        <w:t xml:space="preserve">. Do you have any additional comments you want to share with DPOD? </w:t>
      </w:r>
    </w:p>
    <w:p w:rsidR="00A1154E" w:rsidRPr="003503EE" w:rsidRDefault="00A1154E" w:rsidP="0079740D">
      <w:pPr>
        <w:overflowPunct/>
        <w:autoSpaceDE/>
        <w:autoSpaceDN/>
        <w:adjustRightInd/>
        <w:spacing w:after="0"/>
        <w:jc w:val="left"/>
        <w:textAlignment w:val="auto"/>
        <w:rPr>
          <w:color w:val="000000"/>
        </w:rPr>
      </w:pPr>
      <w:r w:rsidRPr="003503EE">
        <w:rPr>
          <w:color w:val="000000"/>
        </w:rPr>
        <w:br w:type="page"/>
      </w:r>
    </w:p>
    <w:p w:rsidR="00A1154E" w:rsidRPr="00076783" w:rsidRDefault="00A1154E" w:rsidP="0008225C">
      <w:pPr>
        <w:pStyle w:val="Overskrift2"/>
      </w:pPr>
      <w:r>
        <w:lastRenderedPageBreak/>
        <w:t>Annex</w:t>
      </w:r>
      <w:r w:rsidRPr="00076783">
        <w:tab/>
      </w:r>
      <w:r w:rsidRPr="00076783">
        <w:tab/>
      </w:r>
      <w:r w:rsidRPr="00076783">
        <w:tab/>
      </w:r>
    </w:p>
    <w:p w:rsidR="00A1154E" w:rsidRDefault="00A1154E" w:rsidP="0008225C">
      <w:pPr>
        <w:rPr>
          <w:bCs/>
          <w:noProof/>
          <w:lang w:val="en-US"/>
        </w:rPr>
      </w:pPr>
    </w:p>
    <w:p w:rsidR="00A1154E" w:rsidRPr="007A4737" w:rsidRDefault="00A1154E" w:rsidP="0008225C">
      <w:pPr>
        <w:rPr>
          <w:b/>
          <w:bCs/>
          <w:noProof/>
          <w:lang w:val="en-US"/>
        </w:rPr>
      </w:pPr>
      <w:r w:rsidRPr="007A4737">
        <w:rPr>
          <w:b/>
          <w:bCs/>
          <w:noProof/>
          <w:lang w:val="en-US"/>
        </w:rPr>
        <w:t>Annex 1: Activities conducted</w:t>
      </w:r>
    </w:p>
    <w:p w:rsidR="00A1154E" w:rsidRDefault="00A1154E" w:rsidP="0008225C">
      <w:pPr>
        <w:rPr>
          <w:bCs/>
          <w:noProof/>
          <w:lang w:val="en-US"/>
        </w:rPr>
      </w:pPr>
      <w:r>
        <w:rPr>
          <w:bCs/>
          <w:noProof/>
          <w:lang w:val="en-US"/>
        </w:rPr>
        <w:t>A</w:t>
      </w:r>
      <w:r w:rsidRPr="00510A80">
        <w:rPr>
          <w:bCs/>
          <w:noProof/>
          <w:lang w:val="en-US"/>
        </w:rPr>
        <w:t>ctivities conducted in relation to the immediate goals listed in your application</w:t>
      </w:r>
      <w:r>
        <w:rPr>
          <w:bCs/>
          <w:noProof/>
          <w:lang w:val="en-US"/>
        </w:rPr>
        <w:t xml:space="preserve">. </w:t>
      </w:r>
      <w:r w:rsidRPr="00510A80">
        <w:rPr>
          <w:bCs/>
          <w:noProof/>
          <w:lang w:val="en-US"/>
        </w:rPr>
        <w:t xml:space="preserve">Please list in the table below. </w:t>
      </w:r>
    </w:p>
    <w:p w:rsidR="00A1154E" w:rsidRDefault="00A1154E" w:rsidP="0008225C">
      <w:r w:rsidRPr="00510A80">
        <w:rPr>
          <w:bCs/>
          <w:noProof/>
          <w:lang w:val="en-US"/>
        </w:rPr>
        <w:t xml:space="preserve">It is </w:t>
      </w:r>
      <w:r w:rsidRPr="007A4737">
        <w:rPr>
          <w:bCs/>
          <w:i/>
          <w:noProof/>
          <w:lang w:val="en-US"/>
        </w:rPr>
        <w:t>only</w:t>
      </w:r>
      <w:r w:rsidRPr="00510A80">
        <w:rPr>
          <w:bCs/>
          <w:noProof/>
          <w:lang w:val="en-US"/>
        </w:rPr>
        <w:t xml:space="preserve"> necessary to list those activities which have resulted in significant changes in the situation of the target group. These changes are to be listed under “Results/outputs”.</w:t>
      </w:r>
    </w:p>
    <w:p w:rsidR="00A1154E" w:rsidRDefault="00A1154E" w:rsidP="0008225C"/>
    <w:tbl>
      <w:tblPr>
        <w:tblW w:w="5103"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1559"/>
        <w:gridCol w:w="2306"/>
        <w:gridCol w:w="2493"/>
        <w:gridCol w:w="3527"/>
      </w:tblGrid>
      <w:tr w:rsidR="00C8332F" w:rsidRPr="00510A80" w:rsidTr="00C8332F">
        <w:trPr>
          <w:trHeight w:val="146"/>
          <w:jc w:val="center"/>
        </w:trPr>
        <w:tc>
          <w:tcPr>
            <w:tcW w:w="788" w:type="pct"/>
            <w:tcBorders>
              <w:top w:val="single" w:sz="12" w:space="0" w:color="auto"/>
            </w:tcBorders>
            <w:shd w:val="clear" w:color="auto" w:fill="F2F2F2"/>
          </w:tcPr>
          <w:p w:rsidR="00A1154E" w:rsidRPr="00510A80" w:rsidRDefault="00A1154E" w:rsidP="00257231">
            <w:pPr>
              <w:keepNext/>
              <w:keepLines/>
              <w:jc w:val="center"/>
              <w:rPr>
                <w:i/>
                <w:sz w:val="18"/>
                <w:szCs w:val="18"/>
              </w:rPr>
            </w:pPr>
            <w:r w:rsidRPr="007A4737">
              <w:rPr>
                <w:rFonts w:cs="Arial"/>
                <w:b/>
                <w:sz w:val="18"/>
                <w:szCs w:val="18"/>
              </w:rPr>
              <w:t>Immediate goal n</w:t>
            </w:r>
            <w:r>
              <w:rPr>
                <w:rFonts w:cs="Arial"/>
                <w:b/>
                <w:sz w:val="18"/>
                <w:szCs w:val="18"/>
              </w:rPr>
              <w:t>o.</w:t>
            </w:r>
          </w:p>
        </w:tc>
        <w:tc>
          <w:tcPr>
            <w:tcW w:w="1166" w:type="pct"/>
            <w:tcBorders>
              <w:top w:val="single" w:sz="12" w:space="0" w:color="auto"/>
            </w:tcBorders>
          </w:tcPr>
          <w:p w:rsidR="00A1154E" w:rsidRPr="00510A80" w:rsidRDefault="00A1154E" w:rsidP="00257231">
            <w:pPr>
              <w:rPr>
                <w:sz w:val="18"/>
                <w:szCs w:val="18"/>
              </w:rPr>
            </w:pPr>
            <w:r w:rsidRPr="00510A80">
              <w:rPr>
                <w:rFonts w:cs="Arial"/>
                <w:b/>
                <w:sz w:val="18"/>
                <w:szCs w:val="18"/>
              </w:rPr>
              <w:t>Activities conducted</w:t>
            </w:r>
          </w:p>
        </w:tc>
        <w:tc>
          <w:tcPr>
            <w:tcW w:w="1261" w:type="pct"/>
            <w:tcBorders>
              <w:top w:val="single" w:sz="12" w:space="0" w:color="auto"/>
            </w:tcBorders>
          </w:tcPr>
          <w:p w:rsidR="00A1154E" w:rsidRPr="00510A80" w:rsidRDefault="00A1154E" w:rsidP="00257231">
            <w:pPr>
              <w:pStyle w:val="Tablecontentheading"/>
              <w:rPr>
                <w:i/>
                <w:sz w:val="18"/>
                <w:szCs w:val="18"/>
              </w:rPr>
            </w:pPr>
            <w:r w:rsidRPr="00510A80">
              <w:rPr>
                <w:rFonts w:cs="Arial"/>
                <w:sz w:val="18"/>
                <w:szCs w:val="18"/>
              </w:rPr>
              <w:t>Number of participants disaggregated by gender and age</w:t>
            </w:r>
          </w:p>
        </w:tc>
        <w:tc>
          <w:tcPr>
            <w:tcW w:w="1784" w:type="pct"/>
            <w:tcBorders>
              <w:top w:val="single" w:sz="12" w:space="0" w:color="auto"/>
            </w:tcBorders>
          </w:tcPr>
          <w:p w:rsidR="00A1154E" w:rsidRPr="00510A80" w:rsidRDefault="00A1154E" w:rsidP="00257231">
            <w:pPr>
              <w:rPr>
                <w:b/>
                <w:sz w:val="18"/>
                <w:szCs w:val="18"/>
              </w:rPr>
            </w:pPr>
            <w:r w:rsidRPr="00510A80">
              <w:rPr>
                <w:rFonts w:cs="Arial"/>
                <w:b/>
                <w:sz w:val="18"/>
                <w:szCs w:val="18"/>
              </w:rPr>
              <w:t>Results/outputs</w:t>
            </w:r>
          </w:p>
        </w:tc>
      </w:tr>
      <w:tr w:rsidR="00F50CB7" w:rsidRPr="00510A80" w:rsidTr="00C8332F">
        <w:trPr>
          <w:trHeight w:val="1348"/>
          <w:jc w:val="center"/>
        </w:trPr>
        <w:tc>
          <w:tcPr>
            <w:tcW w:w="788" w:type="pct"/>
            <w:vMerge w:val="restart"/>
            <w:shd w:val="clear" w:color="auto" w:fill="F2F2F2"/>
          </w:tcPr>
          <w:p w:rsidR="00F50CB7" w:rsidRPr="00F50CB7" w:rsidRDefault="00F50CB7" w:rsidP="00257231">
            <w:pPr>
              <w:pStyle w:val="Tablecontentdescription"/>
              <w:jc w:val="left"/>
              <w:rPr>
                <w:sz w:val="18"/>
                <w:szCs w:val="18"/>
                <w:u w:val="single"/>
              </w:rPr>
            </w:pPr>
            <w:r w:rsidRPr="00F50CB7">
              <w:rPr>
                <w:sz w:val="18"/>
                <w:szCs w:val="18"/>
                <w:u w:val="single"/>
              </w:rPr>
              <w:t xml:space="preserve">Aim 1 </w:t>
            </w:r>
          </w:p>
          <w:p w:rsidR="00F50CB7" w:rsidRDefault="00F50CB7" w:rsidP="00257231">
            <w:pPr>
              <w:pStyle w:val="Tablecontentdescription"/>
              <w:jc w:val="left"/>
              <w:rPr>
                <w:sz w:val="18"/>
                <w:szCs w:val="18"/>
              </w:rPr>
            </w:pPr>
            <w:r>
              <w:rPr>
                <w:sz w:val="18"/>
                <w:szCs w:val="18"/>
              </w:rPr>
              <w:t xml:space="preserve">New Peer –support group involving in all identification an assessed persons with Deafblindness in 3 district </w:t>
            </w:r>
            <w:proofErr w:type="spellStart"/>
            <w:r>
              <w:rPr>
                <w:sz w:val="18"/>
                <w:szCs w:val="18"/>
              </w:rPr>
              <w:t>Rupandhehi</w:t>
            </w:r>
            <w:proofErr w:type="spellEnd"/>
            <w:r>
              <w:rPr>
                <w:sz w:val="18"/>
                <w:szCs w:val="18"/>
              </w:rPr>
              <w:t xml:space="preserve">, </w:t>
            </w:r>
            <w:proofErr w:type="spellStart"/>
            <w:r>
              <w:rPr>
                <w:sz w:val="18"/>
                <w:szCs w:val="18"/>
              </w:rPr>
              <w:t>Sindhuli</w:t>
            </w:r>
            <w:proofErr w:type="spellEnd"/>
            <w:r>
              <w:rPr>
                <w:sz w:val="18"/>
                <w:szCs w:val="18"/>
              </w:rPr>
              <w:t xml:space="preserve"> and Kathmandu </w:t>
            </w:r>
          </w:p>
        </w:tc>
        <w:tc>
          <w:tcPr>
            <w:tcW w:w="1166" w:type="pct"/>
          </w:tcPr>
          <w:p w:rsidR="00F50CB7" w:rsidRDefault="00F50CB7" w:rsidP="00F50CB7">
            <w:pPr>
              <w:pStyle w:val="Listeafsnit"/>
              <w:numPr>
                <w:ilvl w:val="0"/>
                <w:numId w:val="2"/>
              </w:numPr>
              <w:rPr>
                <w:sz w:val="18"/>
                <w:szCs w:val="18"/>
              </w:rPr>
            </w:pPr>
            <w:r w:rsidRPr="00F50CB7">
              <w:rPr>
                <w:sz w:val="18"/>
                <w:szCs w:val="18"/>
              </w:rPr>
              <w:t xml:space="preserve">Discussion and visit to Deafblind group in </w:t>
            </w:r>
            <w:proofErr w:type="spellStart"/>
            <w:r w:rsidRPr="00F50CB7">
              <w:rPr>
                <w:sz w:val="18"/>
                <w:szCs w:val="18"/>
              </w:rPr>
              <w:t>Sindhuli</w:t>
            </w:r>
            <w:proofErr w:type="spellEnd"/>
          </w:p>
        </w:tc>
        <w:tc>
          <w:tcPr>
            <w:tcW w:w="1261" w:type="pct"/>
          </w:tcPr>
          <w:p w:rsidR="00F50CB7" w:rsidRPr="00510A80" w:rsidRDefault="00AC1454" w:rsidP="00AC1454">
            <w:pPr>
              <w:pStyle w:val="Tablecontentdescription"/>
              <w:jc w:val="left"/>
              <w:rPr>
                <w:sz w:val="18"/>
                <w:szCs w:val="18"/>
              </w:rPr>
            </w:pPr>
            <w:r>
              <w:rPr>
                <w:sz w:val="18"/>
                <w:szCs w:val="18"/>
              </w:rPr>
              <w:t>12 Deafblind children in school  (8 F/4 M)</w:t>
            </w:r>
          </w:p>
        </w:tc>
        <w:tc>
          <w:tcPr>
            <w:tcW w:w="1784" w:type="pct"/>
          </w:tcPr>
          <w:p w:rsidR="00F50CB7" w:rsidRDefault="008109B7" w:rsidP="004D6005">
            <w:pPr>
              <w:rPr>
                <w:sz w:val="18"/>
                <w:szCs w:val="18"/>
              </w:rPr>
            </w:pPr>
            <w:r>
              <w:rPr>
                <w:sz w:val="18"/>
                <w:szCs w:val="18"/>
              </w:rPr>
              <w:t>12 Deafblind people were visited in preliminary phase</w:t>
            </w:r>
          </w:p>
        </w:tc>
      </w:tr>
      <w:tr w:rsidR="00F50CB7" w:rsidRPr="00510A80" w:rsidTr="00C8332F">
        <w:trPr>
          <w:trHeight w:val="146"/>
          <w:jc w:val="center"/>
        </w:trPr>
        <w:tc>
          <w:tcPr>
            <w:tcW w:w="788" w:type="pct"/>
            <w:vMerge/>
            <w:shd w:val="clear" w:color="auto" w:fill="F2F2F2"/>
          </w:tcPr>
          <w:p w:rsidR="00F50CB7" w:rsidRDefault="00F50CB7" w:rsidP="00257231">
            <w:pPr>
              <w:pStyle w:val="Tablecontentdescription"/>
              <w:jc w:val="left"/>
              <w:rPr>
                <w:sz w:val="18"/>
                <w:szCs w:val="18"/>
              </w:rPr>
            </w:pPr>
          </w:p>
        </w:tc>
        <w:tc>
          <w:tcPr>
            <w:tcW w:w="1166" w:type="pct"/>
          </w:tcPr>
          <w:p w:rsidR="00F50CB7" w:rsidRPr="00136895" w:rsidRDefault="00F50CB7" w:rsidP="00F50CB7">
            <w:pPr>
              <w:pStyle w:val="Listeafsnit"/>
              <w:numPr>
                <w:ilvl w:val="0"/>
                <w:numId w:val="2"/>
              </w:numPr>
              <w:rPr>
                <w:sz w:val="18"/>
                <w:szCs w:val="18"/>
              </w:rPr>
            </w:pPr>
            <w:r>
              <w:rPr>
                <w:sz w:val="18"/>
                <w:szCs w:val="18"/>
              </w:rPr>
              <w:t>Visit and discussion with Deafblind group in Kathmandu</w:t>
            </w:r>
            <w:r w:rsidR="00B31BC7">
              <w:rPr>
                <w:sz w:val="18"/>
                <w:szCs w:val="18"/>
              </w:rPr>
              <w:t xml:space="preserve"> and nearby. </w:t>
            </w:r>
          </w:p>
          <w:p w:rsidR="00F50CB7" w:rsidRDefault="00F50CB7" w:rsidP="00257231">
            <w:pPr>
              <w:rPr>
                <w:sz w:val="18"/>
                <w:szCs w:val="18"/>
              </w:rPr>
            </w:pPr>
          </w:p>
        </w:tc>
        <w:tc>
          <w:tcPr>
            <w:tcW w:w="1261" w:type="pct"/>
          </w:tcPr>
          <w:p w:rsidR="00F50CB7" w:rsidRPr="00510A80" w:rsidRDefault="00AC1454" w:rsidP="00AC1454">
            <w:pPr>
              <w:pStyle w:val="Tablecontentdescription"/>
              <w:jc w:val="left"/>
              <w:rPr>
                <w:sz w:val="18"/>
                <w:szCs w:val="18"/>
              </w:rPr>
            </w:pPr>
            <w:r>
              <w:rPr>
                <w:sz w:val="18"/>
                <w:szCs w:val="18"/>
              </w:rPr>
              <w:t>13 DB people (7F/6M)</w:t>
            </w:r>
          </w:p>
        </w:tc>
        <w:tc>
          <w:tcPr>
            <w:tcW w:w="1784" w:type="pct"/>
          </w:tcPr>
          <w:p w:rsidR="00F50CB7" w:rsidRDefault="008109B7" w:rsidP="004D6005">
            <w:pPr>
              <w:rPr>
                <w:sz w:val="18"/>
                <w:szCs w:val="18"/>
              </w:rPr>
            </w:pPr>
            <w:r>
              <w:rPr>
                <w:sz w:val="18"/>
                <w:szCs w:val="18"/>
              </w:rPr>
              <w:t xml:space="preserve">14 Deafblind people were assessed on the preliminary phase. </w:t>
            </w:r>
          </w:p>
        </w:tc>
      </w:tr>
      <w:tr w:rsidR="00F50CB7" w:rsidRPr="00510A80" w:rsidTr="00C8332F">
        <w:trPr>
          <w:trHeight w:val="146"/>
          <w:jc w:val="center"/>
        </w:trPr>
        <w:tc>
          <w:tcPr>
            <w:tcW w:w="788" w:type="pct"/>
            <w:vMerge/>
            <w:shd w:val="clear" w:color="auto" w:fill="F2F2F2"/>
          </w:tcPr>
          <w:p w:rsidR="00F50CB7" w:rsidRDefault="00F50CB7" w:rsidP="00F50CB7">
            <w:pPr>
              <w:pStyle w:val="Tablecontentdescription"/>
              <w:jc w:val="left"/>
              <w:rPr>
                <w:sz w:val="18"/>
                <w:szCs w:val="18"/>
              </w:rPr>
            </w:pPr>
          </w:p>
        </w:tc>
        <w:tc>
          <w:tcPr>
            <w:tcW w:w="1166" w:type="pct"/>
          </w:tcPr>
          <w:p w:rsidR="00F50CB7" w:rsidRPr="00F50CB7" w:rsidRDefault="00F50CB7" w:rsidP="00F50CB7">
            <w:pPr>
              <w:pStyle w:val="Listeafsnit"/>
              <w:numPr>
                <w:ilvl w:val="0"/>
                <w:numId w:val="2"/>
              </w:numPr>
              <w:rPr>
                <w:sz w:val="18"/>
                <w:szCs w:val="18"/>
              </w:rPr>
            </w:pPr>
            <w:r w:rsidRPr="00F50CB7">
              <w:rPr>
                <w:sz w:val="18"/>
                <w:szCs w:val="18"/>
              </w:rPr>
              <w:t xml:space="preserve">Members of Deafblind association getting their ear and eye tests. </w:t>
            </w:r>
          </w:p>
        </w:tc>
        <w:tc>
          <w:tcPr>
            <w:tcW w:w="1261" w:type="pct"/>
          </w:tcPr>
          <w:p w:rsidR="00F50CB7" w:rsidRPr="00510A80" w:rsidRDefault="00F50CB7" w:rsidP="00B67872">
            <w:pPr>
              <w:pStyle w:val="Tablecontentdescription"/>
              <w:jc w:val="left"/>
              <w:rPr>
                <w:sz w:val="18"/>
                <w:szCs w:val="18"/>
                <w:lang w:val="en-US"/>
              </w:rPr>
            </w:pPr>
            <w:r>
              <w:rPr>
                <w:sz w:val="18"/>
                <w:szCs w:val="18"/>
                <w:lang w:val="en-US"/>
              </w:rPr>
              <w:t xml:space="preserve">5 Deafblind people among them 2 congenital blindness and 3 congenital </w:t>
            </w:r>
            <w:r w:rsidR="00B67872">
              <w:rPr>
                <w:sz w:val="18"/>
                <w:szCs w:val="18"/>
                <w:lang w:val="en-US"/>
              </w:rPr>
              <w:t>Deaf with acquire blindness. (</w:t>
            </w:r>
            <w:r>
              <w:rPr>
                <w:sz w:val="18"/>
                <w:szCs w:val="18"/>
                <w:lang w:val="en-US"/>
              </w:rPr>
              <w:t>3 Female</w:t>
            </w:r>
            <w:r w:rsidR="00B67872">
              <w:rPr>
                <w:sz w:val="18"/>
                <w:szCs w:val="18"/>
                <w:lang w:val="en-US"/>
              </w:rPr>
              <w:t>/2 Male</w:t>
            </w:r>
            <w:r>
              <w:rPr>
                <w:sz w:val="18"/>
                <w:szCs w:val="18"/>
                <w:lang w:val="en-US"/>
              </w:rPr>
              <w:t>.)</w:t>
            </w:r>
          </w:p>
        </w:tc>
        <w:tc>
          <w:tcPr>
            <w:tcW w:w="1784" w:type="pct"/>
          </w:tcPr>
          <w:p w:rsidR="00F50CB7" w:rsidRPr="00510A80" w:rsidRDefault="00F50CB7" w:rsidP="00F50CB7">
            <w:pPr>
              <w:rPr>
                <w:sz w:val="18"/>
                <w:szCs w:val="18"/>
              </w:rPr>
            </w:pPr>
            <w:r>
              <w:rPr>
                <w:sz w:val="18"/>
                <w:szCs w:val="18"/>
              </w:rPr>
              <w:t xml:space="preserve">5 Deafblind people get supported for the right identification and supportive device. </w:t>
            </w:r>
          </w:p>
        </w:tc>
      </w:tr>
      <w:tr w:rsidR="00C8332F" w:rsidRPr="00510A80" w:rsidTr="00C8332F">
        <w:trPr>
          <w:trHeight w:val="146"/>
          <w:jc w:val="center"/>
        </w:trPr>
        <w:tc>
          <w:tcPr>
            <w:tcW w:w="788" w:type="pct"/>
            <w:vMerge w:val="restart"/>
            <w:shd w:val="clear" w:color="auto" w:fill="F2F2F2"/>
          </w:tcPr>
          <w:p w:rsidR="00F50CB7" w:rsidRPr="00F50CB7" w:rsidRDefault="00F50CB7" w:rsidP="00F50CB7">
            <w:pPr>
              <w:pStyle w:val="Tablecontentdescription"/>
              <w:jc w:val="left"/>
              <w:rPr>
                <w:sz w:val="18"/>
                <w:szCs w:val="18"/>
                <w:u w:val="single"/>
              </w:rPr>
            </w:pPr>
            <w:r w:rsidRPr="00F50CB7">
              <w:rPr>
                <w:sz w:val="18"/>
                <w:szCs w:val="18"/>
                <w:u w:val="single"/>
              </w:rPr>
              <w:t>Aim 2</w:t>
            </w:r>
          </w:p>
          <w:p w:rsidR="00F50CB7" w:rsidRPr="00510A80" w:rsidRDefault="00F50CB7" w:rsidP="00F50CB7">
            <w:pPr>
              <w:pStyle w:val="Tablecontentdescription"/>
              <w:jc w:val="left"/>
              <w:rPr>
                <w:sz w:val="18"/>
                <w:szCs w:val="18"/>
              </w:rPr>
            </w:pPr>
            <w:r>
              <w:rPr>
                <w:sz w:val="18"/>
                <w:szCs w:val="18"/>
              </w:rPr>
              <w:t xml:space="preserve">DAN and SDBP have been strengthened as organization representing persons with deafblindness. </w:t>
            </w:r>
          </w:p>
          <w:p w:rsidR="00F50CB7" w:rsidRDefault="00F50CB7" w:rsidP="00F50CB7">
            <w:pPr>
              <w:pStyle w:val="Tablecontentdescription"/>
              <w:jc w:val="left"/>
              <w:rPr>
                <w:sz w:val="18"/>
                <w:szCs w:val="18"/>
                <w:lang w:val="en-US"/>
              </w:rPr>
            </w:pPr>
          </w:p>
          <w:p w:rsidR="00F50CB7" w:rsidRPr="00510A80" w:rsidRDefault="00F50CB7" w:rsidP="00F50CB7">
            <w:pPr>
              <w:pStyle w:val="Tablecontentdescription"/>
              <w:jc w:val="left"/>
              <w:rPr>
                <w:sz w:val="18"/>
                <w:szCs w:val="18"/>
              </w:rPr>
            </w:pPr>
          </w:p>
        </w:tc>
        <w:tc>
          <w:tcPr>
            <w:tcW w:w="1166" w:type="pct"/>
          </w:tcPr>
          <w:p w:rsidR="00F50CB7" w:rsidRPr="00B778B2" w:rsidRDefault="00F50CB7" w:rsidP="00B778B2">
            <w:pPr>
              <w:pStyle w:val="Listeafsnit"/>
              <w:numPr>
                <w:ilvl w:val="0"/>
                <w:numId w:val="3"/>
              </w:numPr>
              <w:ind w:left="339"/>
              <w:rPr>
                <w:sz w:val="18"/>
                <w:szCs w:val="18"/>
              </w:rPr>
            </w:pPr>
            <w:r w:rsidRPr="00B778B2">
              <w:rPr>
                <w:sz w:val="18"/>
                <w:szCs w:val="18"/>
              </w:rPr>
              <w:t>Two Days national workshop on Deafblindness</w:t>
            </w:r>
          </w:p>
        </w:tc>
        <w:tc>
          <w:tcPr>
            <w:tcW w:w="1261" w:type="pct"/>
          </w:tcPr>
          <w:p w:rsidR="00F50CB7" w:rsidRPr="00510A80" w:rsidRDefault="00C40834" w:rsidP="00F50CB7">
            <w:pPr>
              <w:pStyle w:val="Tablecontentdescription"/>
              <w:jc w:val="left"/>
              <w:rPr>
                <w:sz w:val="18"/>
                <w:szCs w:val="18"/>
              </w:rPr>
            </w:pPr>
            <w:r>
              <w:rPr>
                <w:sz w:val="18"/>
                <w:szCs w:val="18"/>
              </w:rPr>
              <w:t xml:space="preserve">Total 13(5F/8M) </w:t>
            </w:r>
          </w:p>
        </w:tc>
        <w:tc>
          <w:tcPr>
            <w:tcW w:w="1784" w:type="pct"/>
          </w:tcPr>
          <w:p w:rsidR="00F50CB7" w:rsidRPr="00510A80" w:rsidRDefault="00F50CB7" w:rsidP="00F50CB7">
            <w:pPr>
              <w:rPr>
                <w:sz w:val="18"/>
                <w:szCs w:val="18"/>
              </w:rPr>
            </w:pPr>
            <w:r>
              <w:rPr>
                <w:sz w:val="18"/>
                <w:szCs w:val="18"/>
              </w:rPr>
              <w:t xml:space="preserve">Stakeholders were informed about the deafblindness and Awareness is raised in the national level. </w:t>
            </w:r>
          </w:p>
        </w:tc>
      </w:tr>
      <w:tr w:rsidR="00C8332F" w:rsidRPr="00510A80" w:rsidTr="00C8332F">
        <w:trPr>
          <w:trHeight w:val="146"/>
          <w:jc w:val="center"/>
        </w:trPr>
        <w:tc>
          <w:tcPr>
            <w:tcW w:w="788" w:type="pct"/>
            <w:vMerge/>
            <w:shd w:val="clear" w:color="auto" w:fill="F2F2F2"/>
          </w:tcPr>
          <w:p w:rsidR="00F50CB7" w:rsidRPr="00435DBC" w:rsidRDefault="00F50CB7" w:rsidP="00F50CB7">
            <w:pPr>
              <w:pStyle w:val="Tablecontentdescription"/>
              <w:jc w:val="left"/>
              <w:rPr>
                <w:sz w:val="18"/>
                <w:szCs w:val="18"/>
              </w:rPr>
            </w:pPr>
          </w:p>
        </w:tc>
        <w:tc>
          <w:tcPr>
            <w:tcW w:w="1166" w:type="pct"/>
          </w:tcPr>
          <w:p w:rsidR="00F50CB7" w:rsidRPr="00B778B2" w:rsidRDefault="00B778B2" w:rsidP="00B778B2">
            <w:pPr>
              <w:pStyle w:val="Listeafsnit"/>
              <w:numPr>
                <w:ilvl w:val="0"/>
                <w:numId w:val="3"/>
              </w:numPr>
              <w:tabs>
                <w:tab w:val="left" w:pos="188"/>
              </w:tabs>
              <w:ind w:left="339" w:hanging="339"/>
              <w:rPr>
                <w:sz w:val="18"/>
                <w:szCs w:val="18"/>
              </w:rPr>
            </w:pPr>
            <w:r>
              <w:rPr>
                <w:sz w:val="18"/>
                <w:szCs w:val="18"/>
              </w:rPr>
              <w:t xml:space="preserve">  </w:t>
            </w:r>
            <w:r w:rsidR="00F50CB7" w:rsidRPr="00B778B2">
              <w:rPr>
                <w:sz w:val="18"/>
                <w:szCs w:val="18"/>
              </w:rPr>
              <w:t>Advisory forum Meetings</w:t>
            </w:r>
          </w:p>
        </w:tc>
        <w:tc>
          <w:tcPr>
            <w:tcW w:w="1261" w:type="pct"/>
          </w:tcPr>
          <w:p w:rsidR="00F50CB7" w:rsidRDefault="00F50CB7" w:rsidP="00F50CB7">
            <w:pPr>
              <w:pStyle w:val="Tablecontentdescription"/>
              <w:jc w:val="left"/>
              <w:rPr>
                <w:sz w:val="18"/>
                <w:szCs w:val="18"/>
              </w:rPr>
            </w:pPr>
            <w:r>
              <w:rPr>
                <w:sz w:val="18"/>
                <w:szCs w:val="18"/>
              </w:rPr>
              <w:t xml:space="preserve">Total 8 members from 4 organisation along with the project staff, DPOD Nepal representative and other supporting staff and interpreters. </w:t>
            </w:r>
          </w:p>
          <w:p w:rsidR="00F50CB7" w:rsidRPr="008B2E6F" w:rsidRDefault="00F50CB7" w:rsidP="00F50CB7">
            <w:pPr>
              <w:pStyle w:val="Tablecontentdescription"/>
              <w:jc w:val="left"/>
              <w:rPr>
                <w:sz w:val="18"/>
                <w:szCs w:val="18"/>
              </w:rPr>
            </w:pPr>
            <w:r>
              <w:rPr>
                <w:sz w:val="18"/>
                <w:szCs w:val="18"/>
              </w:rPr>
              <w:t>(among 8 members 2 Female/6 males)</w:t>
            </w:r>
          </w:p>
        </w:tc>
        <w:tc>
          <w:tcPr>
            <w:tcW w:w="1784" w:type="pct"/>
          </w:tcPr>
          <w:p w:rsidR="00F50CB7" w:rsidRPr="00510A80" w:rsidRDefault="00F50CB7" w:rsidP="00F50CB7">
            <w:pPr>
              <w:rPr>
                <w:sz w:val="18"/>
                <w:szCs w:val="18"/>
              </w:rPr>
            </w:pPr>
            <w:r>
              <w:rPr>
                <w:sz w:val="18"/>
                <w:szCs w:val="18"/>
              </w:rPr>
              <w:t xml:space="preserve">Member’s organisation knowledge on deafblindness increased and deafblind issue is raised in national forum. </w:t>
            </w:r>
          </w:p>
        </w:tc>
      </w:tr>
      <w:tr w:rsidR="00C8332F" w:rsidRPr="00510A80" w:rsidTr="00C8332F">
        <w:trPr>
          <w:trHeight w:val="240"/>
          <w:jc w:val="center"/>
        </w:trPr>
        <w:tc>
          <w:tcPr>
            <w:tcW w:w="788" w:type="pct"/>
            <w:vMerge/>
            <w:shd w:val="clear" w:color="auto" w:fill="F2F2F2"/>
          </w:tcPr>
          <w:p w:rsidR="00F50CB7" w:rsidRPr="00510A80" w:rsidRDefault="00F50CB7" w:rsidP="00F50CB7">
            <w:pPr>
              <w:pStyle w:val="Tablecontentdescription"/>
              <w:jc w:val="left"/>
              <w:rPr>
                <w:sz w:val="18"/>
                <w:szCs w:val="18"/>
                <w:lang w:val="en-US"/>
              </w:rPr>
            </w:pPr>
          </w:p>
        </w:tc>
        <w:tc>
          <w:tcPr>
            <w:tcW w:w="1166" w:type="pct"/>
          </w:tcPr>
          <w:p w:rsidR="00F50CB7" w:rsidRPr="00B778B2" w:rsidRDefault="00F50CB7" w:rsidP="00B778B2">
            <w:pPr>
              <w:pStyle w:val="Listeafsnit"/>
              <w:numPr>
                <w:ilvl w:val="0"/>
                <w:numId w:val="3"/>
              </w:numPr>
              <w:rPr>
                <w:sz w:val="18"/>
                <w:szCs w:val="18"/>
              </w:rPr>
            </w:pPr>
            <w:r w:rsidRPr="00B778B2">
              <w:rPr>
                <w:sz w:val="18"/>
                <w:szCs w:val="18"/>
              </w:rPr>
              <w:t xml:space="preserve">Organisation development and proposal development trainings </w:t>
            </w:r>
          </w:p>
        </w:tc>
        <w:tc>
          <w:tcPr>
            <w:tcW w:w="1261" w:type="pct"/>
          </w:tcPr>
          <w:p w:rsidR="00F50CB7" w:rsidRDefault="00F50CB7" w:rsidP="00F50CB7">
            <w:pPr>
              <w:pStyle w:val="Tablecontentdescription"/>
              <w:jc w:val="left"/>
              <w:rPr>
                <w:sz w:val="18"/>
                <w:szCs w:val="18"/>
              </w:rPr>
            </w:pPr>
            <w:r>
              <w:rPr>
                <w:sz w:val="18"/>
                <w:szCs w:val="18"/>
              </w:rPr>
              <w:t>9 members from SDBP</w:t>
            </w:r>
          </w:p>
          <w:p w:rsidR="00F50CB7" w:rsidRDefault="00F50CB7" w:rsidP="00F50CB7">
            <w:pPr>
              <w:pStyle w:val="Tablecontentdescription"/>
              <w:jc w:val="left"/>
              <w:rPr>
                <w:sz w:val="18"/>
                <w:szCs w:val="18"/>
              </w:rPr>
            </w:pPr>
            <w:r>
              <w:rPr>
                <w:sz w:val="18"/>
                <w:szCs w:val="18"/>
              </w:rPr>
              <w:t>(3 female/6 male)</w:t>
            </w:r>
          </w:p>
          <w:p w:rsidR="00F50CB7" w:rsidRDefault="00F50CB7" w:rsidP="00F50CB7">
            <w:pPr>
              <w:pStyle w:val="Tablecontentdescription"/>
              <w:jc w:val="left"/>
              <w:rPr>
                <w:sz w:val="18"/>
                <w:szCs w:val="18"/>
              </w:rPr>
            </w:pPr>
            <w:r>
              <w:rPr>
                <w:sz w:val="18"/>
                <w:szCs w:val="18"/>
              </w:rPr>
              <w:t>11 Members of DAN</w:t>
            </w:r>
          </w:p>
          <w:p w:rsidR="00F50CB7" w:rsidRPr="00510A80" w:rsidRDefault="00F50CB7" w:rsidP="00F50CB7">
            <w:pPr>
              <w:pStyle w:val="Tablecontentdescription"/>
              <w:jc w:val="left"/>
              <w:rPr>
                <w:sz w:val="18"/>
                <w:szCs w:val="18"/>
                <w:lang w:val="en-US"/>
              </w:rPr>
            </w:pPr>
            <w:r>
              <w:rPr>
                <w:sz w:val="18"/>
                <w:szCs w:val="18"/>
              </w:rPr>
              <w:t>(6 Female/5 Male)</w:t>
            </w:r>
          </w:p>
        </w:tc>
        <w:tc>
          <w:tcPr>
            <w:tcW w:w="1784" w:type="pct"/>
          </w:tcPr>
          <w:p w:rsidR="00F50CB7" w:rsidRPr="00510A80" w:rsidRDefault="00F50CB7" w:rsidP="00C8332F">
            <w:pPr>
              <w:rPr>
                <w:sz w:val="18"/>
                <w:szCs w:val="18"/>
              </w:rPr>
            </w:pPr>
            <w:r>
              <w:rPr>
                <w:sz w:val="18"/>
                <w:szCs w:val="18"/>
              </w:rPr>
              <w:t>Two organisation were able to identify their needs and develop project proposal</w:t>
            </w:r>
            <w:r w:rsidR="00C8332F">
              <w:rPr>
                <w:sz w:val="18"/>
                <w:szCs w:val="18"/>
              </w:rPr>
              <w:t xml:space="preserve"> and submitted to </w:t>
            </w:r>
            <w:proofErr w:type="spellStart"/>
            <w:r w:rsidR="00C8332F">
              <w:rPr>
                <w:sz w:val="18"/>
                <w:szCs w:val="18"/>
              </w:rPr>
              <w:t>abilis</w:t>
            </w:r>
            <w:proofErr w:type="spellEnd"/>
            <w:r w:rsidR="00C8332F">
              <w:rPr>
                <w:sz w:val="18"/>
                <w:szCs w:val="18"/>
              </w:rPr>
              <w:t xml:space="preserve"> Foundation Finland. </w:t>
            </w:r>
            <w:r>
              <w:rPr>
                <w:sz w:val="18"/>
                <w:szCs w:val="18"/>
              </w:rPr>
              <w:t xml:space="preserve"> </w:t>
            </w:r>
          </w:p>
        </w:tc>
      </w:tr>
      <w:tr w:rsidR="00C8332F" w:rsidRPr="00510A80" w:rsidTr="00C8332F">
        <w:trPr>
          <w:trHeight w:val="146"/>
          <w:jc w:val="center"/>
        </w:trPr>
        <w:tc>
          <w:tcPr>
            <w:tcW w:w="788" w:type="pct"/>
            <w:vMerge/>
            <w:shd w:val="clear" w:color="auto" w:fill="F2F2F2"/>
          </w:tcPr>
          <w:p w:rsidR="00F50CB7" w:rsidRPr="00510A80" w:rsidRDefault="00F50CB7" w:rsidP="00F50CB7">
            <w:pPr>
              <w:pStyle w:val="Tablecontentdescription"/>
              <w:jc w:val="left"/>
              <w:rPr>
                <w:sz w:val="18"/>
                <w:szCs w:val="18"/>
                <w:lang w:val="en-US"/>
              </w:rPr>
            </w:pPr>
          </w:p>
        </w:tc>
        <w:tc>
          <w:tcPr>
            <w:tcW w:w="1166" w:type="pct"/>
          </w:tcPr>
          <w:p w:rsidR="00F50CB7" w:rsidRPr="00B778B2" w:rsidRDefault="00F50CB7" w:rsidP="00B778B2">
            <w:pPr>
              <w:pStyle w:val="Listeafsnit"/>
              <w:numPr>
                <w:ilvl w:val="0"/>
                <w:numId w:val="3"/>
              </w:numPr>
              <w:rPr>
                <w:sz w:val="18"/>
                <w:szCs w:val="18"/>
              </w:rPr>
            </w:pPr>
            <w:r w:rsidRPr="00B778B2">
              <w:rPr>
                <w:sz w:val="18"/>
                <w:szCs w:val="18"/>
              </w:rPr>
              <w:t xml:space="preserve">Training on Tactile sign language and Haptic signal communication. </w:t>
            </w:r>
          </w:p>
        </w:tc>
        <w:tc>
          <w:tcPr>
            <w:tcW w:w="1261" w:type="pct"/>
          </w:tcPr>
          <w:p w:rsidR="00F50CB7" w:rsidRPr="00510A80" w:rsidRDefault="00F50CB7" w:rsidP="00AC1454">
            <w:pPr>
              <w:pStyle w:val="Tablecontentdescription"/>
              <w:jc w:val="left"/>
              <w:rPr>
                <w:sz w:val="18"/>
                <w:szCs w:val="18"/>
                <w:lang w:val="en-US"/>
              </w:rPr>
            </w:pPr>
            <w:r>
              <w:rPr>
                <w:sz w:val="18"/>
                <w:szCs w:val="18"/>
                <w:lang w:val="en-US"/>
              </w:rPr>
              <w:t xml:space="preserve">24 Deafblind people </w:t>
            </w:r>
            <w:r w:rsidR="00AC1454">
              <w:rPr>
                <w:sz w:val="18"/>
                <w:szCs w:val="18"/>
                <w:lang w:val="en-US"/>
              </w:rPr>
              <w:t>(10 F/</w:t>
            </w:r>
            <w:r>
              <w:rPr>
                <w:sz w:val="18"/>
                <w:szCs w:val="18"/>
                <w:lang w:val="en-US"/>
              </w:rPr>
              <w:t>14 Male</w:t>
            </w:r>
            <w:r w:rsidR="00AC1454">
              <w:rPr>
                <w:sz w:val="18"/>
                <w:szCs w:val="18"/>
                <w:lang w:val="en-US"/>
              </w:rPr>
              <w:t>)</w:t>
            </w:r>
            <w:r>
              <w:rPr>
                <w:sz w:val="18"/>
                <w:szCs w:val="18"/>
                <w:lang w:val="en-US"/>
              </w:rPr>
              <w:t xml:space="preserve">. </w:t>
            </w:r>
          </w:p>
        </w:tc>
        <w:tc>
          <w:tcPr>
            <w:tcW w:w="1784" w:type="pct"/>
          </w:tcPr>
          <w:p w:rsidR="00F50CB7" w:rsidRPr="00510A80" w:rsidRDefault="00F50CB7" w:rsidP="00C8332F">
            <w:pPr>
              <w:rPr>
                <w:sz w:val="18"/>
                <w:szCs w:val="18"/>
              </w:rPr>
            </w:pPr>
            <w:r>
              <w:rPr>
                <w:sz w:val="18"/>
                <w:szCs w:val="18"/>
              </w:rPr>
              <w:t xml:space="preserve">Members of the </w:t>
            </w:r>
            <w:r w:rsidR="00C8332F">
              <w:rPr>
                <w:sz w:val="18"/>
                <w:szCs w:val="18"/>
              </w:rPr>
              <w:t xml:space="preserve">DAN </w:t>
            </w:r>
            <w:r>
              <w:rPr>
                <w:sz w:val="18"/>
                <w:szCs w:val="18"/>
              </w:rPr>
              <w:t xml:space="preserve">receive training on Tactile sign Language and haptic signal communication. The strong need of the tactile communication in based in Nepali sign Language was felt and 24 deafblind people were benefited by the accessible communication learning. </w:t>
            </w:r>
          </w:p>
        </w:tc>
      </w:tr>
      <w:tr w:rsidR="00C8332F" w:rsidRPr="00510A80" w:rsidTr="00C8332F">
        <w:trPr>
          <w:trHeight w:val="146"/>
          <w:jc w:val="center"/>
        </w:trPr>
        <w:tc>
          <w:tcPr>
            <w:tcW w:w="788" w:type="pct"/>
            <w:shd w:val="clear" w:color="auto" w:fill="F2F2F2"/>
          </w:tcPr>
          <w:p w:rsidR="00F50CB7" w:rsidRDefault="00F50CB7" w:rsidP="00F50CB7">
            <w:pPr>
              <w:pStyle w:val="Tablecontentdescription"/>
              <w:jc w:val="left"/>
              <w:rPr>
                <w:sz w:val="18"/>
                <w:szCs w:val="18"/>
                <w:lang w:val="en-US"/>
              </w:rPr>
            </w:pPr>
            <w:r>
              <w:rPr>
                <w:sz w:val="18"/>
                <w:szCs w:val="18"/>
                <w:lang w:val="en-US"/>
              </w:rPr>
              <w:t xml:space="preserve">Aim 3 </w:t>
            </w:r>
          </w:p>
          <w:p w:rsidR="00F50CB7" w:rsidRPr="00510A80" w:rsidRDefault="008109B7" w:rsidP="00F50CB7">
            <w:pPr>
              <w:pStyle w:val="Tablecontentdescription"/>
              <w:jc w:val="left"/>
              <w:rPr>
                <w:sz w:val="18"/>
                <w:szCs w:val="18"/>
                <w:lang w:val="en-US"/>
              </w:rPr>
            </w:pPr>
            <w:r>
              <w:rPr>
                <w:sz w:val="18"/>
                <w:szCs w:val="18"/>
                <w:lang w:val="en-US"/>
              </w:rPr>
              <w:t>Relevant institutions and authorities in the 4 districts have obtained knowledge to cover needs for persons with deafblindness</w:t>
            </w:r>
          </w:p>
        </w:tc>
        <w:tc>
          <w:tcPr>
            <w:tcW w:w="1166" w:type="pct"/>
          </w:tcPr>
          <w:p w:rsidR="008109B7" w:rsidRDefault="008109B7" w:rsidP="00B778B2">
            <w:pPr>
              <w:ind w:left="609" w:hanging="450"/>
              <w:rPr>
                <w:sz w:val="18"/>
                <w:szCs w:val="18"/>
              </w:rPr>
            </w:pPr>
          </w:p>
          <w:p w:rsidR="008109B7" w:rsidRPr="00B778B2" w:rsidRDefault="008109B7" w:rsidP="00B778B2">
            <w:pPr>
              <w:pStyle w:val="Listeafsnit"/>
              <w:numPr>
                <w:ilvl w:val="0"/>
                <w:numId w:val="4"/>
              </w:numPr>
              <w:rPr>
                <w:sz w:val="18"/>
                <w:szCs w:val="18"/>
              </w:rPr>
            </w:pPr>
            <w:r w:rsidRPr="00B778B2">
              <w:rPr>
                <w:sz w:val="18"/>
                <w:szCs w:val="18"/>
              </w:rPr>
              <w:t xml:space="preserve">Stakeholder meeting organised in order to inform the issue of the deafblindness identification and providing Correct Identity card in </w:t>
            </w:r>
            <w:proofErr w:type="spellStart"/>
            <w:r w:rsidRPr="00B778B2">
              <w:rPr>
                <w:sz w:val="18"/>
                <w:szCs w:val="18"/>
              </w:rPr>
              <w:t>Sindhuli</w:t>
            </w:r>
            <w:proofErr w:type="spellEnd"/>
          </w:p>
        </w:tc>
        <w:tc>
          <w:tcPr>
            <w:tcW w:w="1261" w:type="pct"/>
          </w:tcPr>
          <w:p w:rsidR="00F50CB7" w:rsidRDefault="00F50CB7" w:rsidP="00F50CB7">
            <w:pPr>
              <w:pStyle w:val="Tablecontentdescription"/>
              <w:jc w:val="left"/>
              <w:rPr>
                <w:sz w:val="18"/>
                <w:szCs w:val="18"/>
                <w:lang w:val="en-US"/>
              </w:rPr>
            </w:pPr>
          </w:p>
          <w:p w:rsidR="008109B7" w:rsidRDefault="00AC1454" w:rsidP="00F50CB7">
            <w:pPr>
              <w:pStyle w:val="Tablecontentdescription"/>
              <w:jc w:val="left"/>
              <w:rPr>
                <w:sz w:val="18"/>
                <w:szCs w:val="18"/>
                <w:lang w:val="en-US"/>
              </w:rPr>
            </w:pPr>
            <w:r>
              <w:rPr>
                <w:sz w:val="18"/>
                <w:szCs w:val="18"/>
                <w:lang w:val="en-US"/>
              </w:rPr>
              <w:t>13 representing local government authorities and School</w:t>
            </w:r>
          </w:p>
          <w:p w:rsidR="00AC1454" w:rsidRPr="00510A80" w:rsidRDefault="00AC1454" w:rsidP="00F50CB7">
            <w:pPr>
              <w:pStyle w:val="Tablecontentdescription"/>
              <w:jc w:val="left"/>
              <w:rPr>
                <w:sz w:val="18"/>
                <w:szCs w:val="18"/>
                <w:lang w:val="en-US"/>
              </w:rPr>
            </w:pPr>
            <w:r>
              <w:rPr>
                <w:sz w:val="18"/>
                <w:szCs w:val="18"/>
                <w:lang w:val="en-US"/>
              </w:rPr>
              <w:t>(1F/12M)</w:t>
            </w:r>
          </w:p>
        </w:tc>
        <w:tc>
          <w:tcPr>
            <w:tcW w:w="1784" w:type="pct"/>
          </w:tcPr>
          <w:p w:rsidR="00F50CB7" w:rsidRDefault="00F50CB7" w:rsidP="00F50CB7">
            <w:pPr>
              <w:rPr>
                <w:sz w:val="18"/>
                <w:szCs w:val="18"/>
              </w:rPr>
            </w:pPr>
          </w:p>
          <w:p w:rsidR="008109B7" w:rsidRPr="00510A80" w:rsidRDefault="008109B7" w:rsidP="00F50CB7">
            <w:pPr>
              <w:rPr>
                <w:sz w:val="18"/>
                <w:szCs w:val="18"/>
              </w:rPr>
            </w:pPr>
            <w:r>
              <w:rPr>
                <w:sz w:val="18"/>
                <w:szCs w:val="18"/>
              </w:rPr>
              <w:t xml:space="preserve">Women development officer and other relevant authorities in the district aware about Deafblindness. </w:t>
            </w:r>
          </w:p>
        </w:tc>
      </w:tr>
      <w:tr w:rsidR="00C8332F" w:rsidRPr="00510A80" w:rsidTr="00C8332F">
        <w:trPr>
          <w:trHeight w:val="146"/>
          <w:jc w:val="center"/>
        </w:trPr>
        <w:tc>
          <w:tcPr>
            <w:tcW w:w="788" w:type="pct"/>
            <w:shd w:val="clear" w:color="auto" w:fill="F2F2F2"/>
          </w:tcPr>
          <w:p w:rsidR="00F50CB7" w:rsidRPr="00510A80" w:rsidRDefault="00F50CB7" w:rsidP="00F50CB7">
            <w:pPr>
              <w:pStyle w:val="Tablecontentdescription"/>
              <w:jc w:val="left"/>
              <w:rPr>
                <w:sz w:val="18"/>
                <w:szCs w:val="18"/>
                <w:lang w:val="en-US"/>
              </w:rPr>
            </w:pPr>
          </w:p>
        </w:tc>
        <w:tc>
          <w:tcPr>
            <w:tcW w:w="1166" w:type="pct"/>
          </w:tcPr>
          <w:p w:rsidR="00F50CB7" w:rsidRPr="00510A80" w:rsidRDefault="00F50CB7" w:rsidP="00F50CB7">
            <w:pPr>
              <w:rPr>
                <w:sz w:val="18"/>
                <w:szCs w:val="18"/>
              </w:rPr>
            </w:pPr>
          </w:p>
        </w:tc>
        <w:tc>
          <w:tcPr>
            <w:tcW w:w="1261" w:type="pct"/>
          </w:tcPr>
          <w:p w:rsidR="00F50CB7" w:rsidRPr="00510A80" w:rsidRDefault="00F50CB7" w:rsidP="00F50CB7">
            <w:pPr>
              <w:pStyle w:val="Tablecontentdescription"/>
              <w:jc w:val="left"/>
              <w:rPr>
                <w:sz w:val="18"/>
                <w:szCs w:val="18"/>
                <w:lang w:val="en-US"/>
              </w:rPr>
            </w:pPr>
          </w:p>
        </w:tc>
        <w:tc>
          <w:tcPr>
            <w:tcW w:w="1784" w:type="pct"/>
          </w:tcPr>
          <w:p w:rsidR="00F50CB7" w:rsidRPr="00510A80" w:rsidRDefault="00F50CB7" w:rsidP="00F50CB7">
            <w:pPr>
              <w:rPr>
                <w:sz w:val="18"/>
                <w:szCs w:val="18"/>
              </w:rPr>
            </w:pPr>
          </w:p>
        </w:tc>
      </w:tr>
    </w:tbl>
    <w:p w:rsidR="00A1154E" w:rsidRDefault="00A1154E"/>
    <w:sectPr w:rsidR="00A1154E" w:rsidSect="0012699A">
      <w:headerReference w:type="first" r:id="rId9"/>
      <w:footerReference w:type="first" r:id="rId10"/>
      <w:pgSz w:w="11907" w:h="16840" w:code="9"/>
      <w:pgMar w:top="1701" w:right="1134" w:bottom="1644" w:left="1134" w:header="737" w:footer="624" w:gutter="170"/>
      <w:pgNumType w:start="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3BA" w:rsidRDefault="003753BA">
      <w:pPr>
        <w:spacing w:after="0"/>
      </w:pPr>
      <w:r>
        <w:separator/>
      </w:r>
    </w:p>
  </w:endnote>
  <w:endnote w:type="continuationSeparator" w:id="0">
    <w:p w:rsidR="003753BA" w:rsidRDefault="003753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A0" w:firstRow="1" w:lastRow="0" w:firstColumn="1" w:lastColumn="0" w:noHBand="0" w:noVBand="0"/>
    </w:tblPr>
    <w:tblGrid>
      <w:gridCol w:w="4842"/>
      <w:gridCol w:w="4843"/>
    </w:tblGrid>
    <w:tr w:rsidR="00A1154E" w:rsidRPr="00BA3989" w:rsidTr="00097AEE">
      <w:tc>
        <w:tcPr>
          <w:tcW w:w="2500" w:type="pct"/>
        </w:tcPr>
        <w:p w:rsidR="00A1154E" w:rsidRPr="00BA3989" w:rsidRDefault="00A1154E" w:rsidP="00097AEE">
          <w:pPr>
            <w:pStyle w:val="FooterandHeadertext"/>
            <w:jc w:val="left"/>
            <w:rPr>
              <w:i w:val="0"/>
              <w:iCs/>
            </w:rPr>
          </w:pPr>
        </w:p>
      </w:tc>
      <w:tc>
        <w:tcPr>
          <w:tcW w:w="2500" w:type="pct"/>
        </w:tcPr>
        <w:p w:rsidR="00A1154E" w:rsidRPr="00BA3989" w:rsidRDefault="00A1154E" w:rsidP="0012699A">
          <w:pPr>
            <w:pStyle w:val="FooterandHeadertext"/>
            <w:jc w:val="right"/>
            <w:rPr>
              <w:i w:val="0"/>
              <w:iCs/>
            </w:rPr>
          </w:pPr>
          <w:r w:rsidRPr="00BA3989">
            <w:rPr>
              <w:i w:val="0"/>
              <w:iCs/>
            </w:rPr>
            <w:t xml:space="preserve">Page </w:t>
          </w:r>
          <w:r w:rsidRPr="00BA3989">
            <w:rPr>
              <w:i w:val="0"/>
              <w:iCs/>
            </w:rPr>
            <w:fldChar w:fldCharType="begin"/>
          </w:r>
          <w:r w:rsidRPr="00BA3989">
            <w:rPr>
              <w:i w:val="0"/>
              <w:iCs/>
            </w:rPr>
            <w:instrText xml:space="preserve"> PAGE   \* MERGEFORMAT </w:instrText>
          </w:r>
          <w:r w:rsidRPr="00BA3989">
            <w:rPr>
              <w:i w:val="0"/>
              <w:iCs/>
            </w:rPr>
            <w:fldChar w:fldCharType="separate"/>
          </w:r>
          <w:r w:rsidR="00B4711F">
            <w:rPr>
              <w:i w:val="0"/>
              <w:iCs/>
              <w:noProof/>
            </w:rPr>
            <w:t>1</w:t>
          </w:r>
          <w:r w:rsidRPr="00BA3989">
            <w:rPr>
              <w:i w:val="0"/>
              <w:iCs/>
            </w:rPr>
            <w:fldChar w:fldCharType="end"/>
          </w:r>
          <w:r w:rsidRPr="00BA3989">
            <w:rPr>
              <w:i w:val="0"/>
              <w:iCs/>
            </w:rPr>
            <w:t xml:space="preserve"> of </w:t>
          </w:r>
          <w:fldSimple w:instr=" SECTIONPAGES   \* MERGEFORMAT ">
            <w:r w:rsidR="00B4711F" w:rsidRPr="00B4711F">
              <w:rPr>
                <w:i w:val="0"/>
                <w:iCs/>
                <w:noProof/>
              </w:rPr>
              <w:t>1</w:t>
            </w:r>
          </w:fldSimple>
        </w:p>
      </w:tc>
    </w:tr>
  </w:tbl>
  <w:p w:rsidR="00A1154E" w:rsidRDefault="00A1154E">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3BA" w:rsidRDefault="003753BA">
      <w:pPr>
        <w:spacing w:after="0"/>
      </w:pPr>
      <w:r>
        <w:separator/>
      </w:r>
    </w:p>
  </w:footnote>
  <w:footnote w:type="continuationSeparator" w:id="0">
    <w:p w:rsidR="003753BA" w:rsidRDefault="003753B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5274"/>
      <w:gridCol w:w="4411"/>
    </w:tblGrid>
    <w:tr w:rsidR="00A1154E" w:rsidRPr="00BA3989" w:rsidTr="00097AEE">
      <w:trPr>
        <w:trHeight w:val="126"/>
      </w:trPr>
      <w:tc>
        <w:tcPr>
          <w:tcW w:w="2723" w:type="pct"/>
        </w:tcPr>
        <w:p w:rsidR="00A1154E" w:rsidRPr="00BA3989" w:rsidRDefault="00A1154E" w:rsidP="00097AEE">
          <w:pPr>
            <w:pStyle w:val="FooterandHeadertext"/>
            <w:jc w:val="left"/>
            <w:rPr>
              <w:i w:val="0"/>
              <w:iCs/>
            </w:rPr>
          </w:pPr>
        </w:p>
      </w:tc>
      <w:tc>
        <w:tcPr>
          <w:tcW w:w="2277" w:type="pct"/>
        </w:tcPr>
        <w:p w:rsidR="00A1154E" w:rsidRPr="00BA3989" w:rsidRDefault="00AE4F13" w:rsidP="00097AEE">
          <w:pPr>
            <w:pStyle w:val="FooterandHeadertext"/>
            <w:jc w:val="right"/>
            <w:rPr>
              <w:i w:val="0"/>
              <w:iCs/>
            </w:rPr>
          </w:pPr>
          <w:r>
            <w:rPr>
              <w:i w:val="0"/>
              <w:noProof/>
              <w:lang w:val="da-DK" w:bidi="ne-NP"/>
            </w:rPr>
            <w:drawing>
              <wp:inline distT="0" distB="0" distL="0" distR="0">
                <wp:extent cx="1371600" cy="466725"/>
                <wp:effectExtent l="0" t="0" r="0" b="9525"/>
                <wp:docPr id="1" name="Billede 2" descr="Logo for DP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Logo for DPO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66725"/>
                        </a:xfrm>
                        <a:prstGeom prst="rect">
                          <a:avLst/>
                        </a:prstGeom>
                        <a:noFill/>
                        <a:ln>
                          <a:noFill/>
                        </a:ln>
                      </pic:spPr>
                    </pic:pic>
                  </a:graphicData>
                </a:graphic>
              </wp:inline>
            </w:drawing>
          </w:r>
        </w:p>
      </w:tc>
    </w:tr>
  </w:tbl>
  <w:p w:rsidR="00A1154E" w:rsidRDefault="00A1154E" w:rsidP="00D962F8">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870F8"/>
    <w:multiLevelType w:val="hybridMultilevel"/>
    <w:tmpl w:val="ACB08F88"/>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1EFE1F3D"/>
    <w:multiLevelType w:val="hybridMultilevel"/>
    <w:tmpl w:val="38F223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73C5DB8"/>
    <w:multiLevelType w:val="hybridMultilevel"/>
    <w:tmpl w:val="045A4E46"/>
    <w:lvl w:ilvl="0" w:tplc="91FE595E">
      <w:start w:val="1"/>
      <w:numFmt w:val="lowerLetter"/>
      <w:lvlText w:val="%1."/>
      <w:lvlJc w:val="left"/>
      <w:pPr>
        <w:ind w:left="519" w:hanging="360"/>
      </w:pPr>
      <w:rPr>
        <w:rFonts w:hint="default"/>
      </w:rPr>
    </w:lvl>
    <w:lvl w:ilvl="1" w:tplc="04090019" w:tentative="1">
      <w:start w:val="1"/>
      <w:numFmt w:val="lowerLetter"/>
      <w:lvlText w:val="%2."/>
      <w:lvlJc w:val="left"/>
      <w:pPr>
        <w:ind w:left="1239" w:hanging="360"/>
      </w:pPr>
    </w:lvl>
    <w:lvl w:ilvl="2" w:tplc="0409001B" w:tentative="1">
      <w:start w:val="1"/>
      <w:numFmt w:val="lowerRoman"/>
      <w:lvlText w:val="%3."/>
      <w:lvlJc w:val="right"/>
      <w:pPr>
        <w:ind w:left="1959" w:hanging="180"/>
      </w:pPr>
    </w:lvl>
    <w:lvl w:ilvl="3" w:tplc="0409000F" w:tentative="1">
      <w:start w:val="1"/>
      <w:numFmt w:val="decimal"/>
      <w:lvlText w:val="%4."/>
      <w:lvlJc w:val="left"/>
      <w:pPr>
        <w:ind w:left="2679" w:hanging="360"/>
      </w:pPr>
    </w:lvl>
    <w:lvl w:ilvl="4" w:tplc="04090019" w:tentative="1">
      <w:start w:val="1"/>
      <w:numFmt w:val="lowerLetter"/>
      <w:lvlText w:val="%5."/>
      <w:lvlJc w:val="left"/>
      <w:pPr>
        <w:ind w:left="3399" w:hanging="360"/>
      </w:pPr>
    </w:lvl>
    <w:lvl w:ilvl="5" w:tplc="0409001B" w:tentative="1">
      <w:start w:val="1"/>
      <w:numFmt w:val="lowerRoman"/>
      <w:lvlText w:val="%6."/>
      <w:lvlJc w:val="right"/>
      <w:pPr>
        <w:ind w:left="4119" w:hanging="180"/>
      </w:pPr>
    </w:lvl>
    <w:lvl w:ilvl="6" w:tplc="0409000F" w:tentative="1">
      <w:start w:val="1"/>
      <w:numFmt w:val="decimal"/>
      <w:lvlText w:val="%7."/>
      <w:lvlJc w:val="left"/>
      <w:pPr>
        <w:ind w:left="4839" w:hanging="360"/>
      </w:pPr>
    </w:lvl>
    <w:lvl w:ilvl="7" w:tplc="04090019" w:tentative="1">
      <w:start w:val="1"/>
      <w:numFmt w:val="lowerLetter"/>
      <w:lvlText w:val="%8."/>
      <w:lvlJc w:val="left"/>
      <w:pPr>
        <w:ind w:left="5559" w:hanging="360"/>
      </w:pPr>
    </w:lvl>
    <w:lvl w:ilvl="8" w:tplc="0409001B" w:tentative="1">
      <w:start w:val="1"/>
      <w:numFmt w:val="lowerRoman"/>
      <w:lvlText w:val="%9."/>
      <w:lvlJc w:val="right"/>
      <w:pPr>
        <w:ind w:left="6279" w:hanging="180"/>
      </w:pPr>
    </w:lvl>
  </w:abstractNum>
  <w:abstractNum w:abstractNumId="3">
    <w:nsid w:val="3300315C"/>
    <w:multiLevelType w:val="hybridMultilevel"/>
    <w:tmpl w:val="D9FE975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25C"/>
    <w:rsid w:val="00001AD6"/>
    <w:rsid w:val="00004C2F"/>
    <w:rsid w:val="00017143"/>
    <w:rsid w:val="00020F8C"/>
    <w:rsid w:val="0003108A"/>
    <w:rsid w:val="0004438E"/>
    <w:rsid w:val="00047ABE"/>
    <w:rsid w:val="00055876"/>
    <w:rsid w:val="00067487"/>
    <w:rsid w:val="000710E5"/>
    <w:rsid w:val="00072778"/>
    <w:rsid w:val="00076783"/>
    <w:rsid w:val="00076D02"/>
    <w:rsid w:val="0008225C"/>
    <w:rsid w:val="00097AEE"/>
    <w:rsid w:val="000B26EC"/>
    <w:rsid w:val="000D15BF"/>
    <w:rsid w:val="000D590F"/>
    <w:rsid w:val="000E1C6B"/>
    <w:rsid w:val="000E5E72"/>
    <w:rsid w:val="000F0269"/>
    <w:rsid w:val="000F4762"/>
    <w:rsid w:val="000F55BD"/>
    <w:rsid w:val="000F71D8"/>
    <w:rsid w:val="0010122F"/>
    <w:rsid w:val="00103A5A"/>
    <w:rsid w:val="00121855"/>
    <w:rsid w:val="00124C99"/>
    <w:rsid w:val="0012656E"/>
    <w:rsid w:val="0012699A"/>
    <w:rsid w:val="0012743F"/>
    <w:rsid w:val="00136895"/>
    <w:rsid w:val="00150743"/>
    <w:rsid w:val="00172B9F"/>
    <w:rsid w:val="00174011"/>
    <w:rsid w:val="0017720D"/>
    <w:rsid w:val="001813B9"/>
    <w:rsid w:val="001842CF"/>
    <w:rsid w:val="0019122B"/>
    <w:rsid w:val="00195497"/>
    <w:rsid w:val="001B0E50"/>
    <w:rsid w:val="001B4B1E"/>
    <w:rsid w:val="001C0547"/>
    <w:rsid w:val="001C323D"/>
    <w:rsid w:val="001C63AD"/>
    <w:rsid w:val="001C7584"/>
    <w:rsid w:val="001D1455"/>
    <w:rsid w:val="001D518C"/>
    <w:rsid w:val="001E3B94"/>
    <w:rsid w:val="002037D9"/>
    <w:rsid w:val="002055A3"/>
    <w:rsid w:val="002058AC"/>
    <w:rsid w:val="0021328C"/>
    <w:rsid w:val="00223104"/>
    <w:rsid w:val="002409D7"/>
    <w:rsid w:val="00257231"/>
    <w:rsid w:val="0026233D"/>
    <w:rsid w:val="002668DC"/>
    <w:rsid w:val="00275B78"/>
    <w:rsid w:val="00282FE6"/>
    <w:rsid w:val="0028452B"/>
    <w:rsid w:val="0029303B"/>
    <w:rsid w:val="002A48EC"/>
    <w:rsid w:val="002A5B05"/>
    <w:rsid w:val="002A5D63"/>
    <w:rsid w:val="002B69BF"/>
    <w:rsid w:val="002D1ADC"/>
    <w:rsid w:val="002D4ADE"/>
    <w:rsid w:val="002E7A7E"/>
    <w:rsid w:val="002E7CA7"/>
    <w:rsid w:val="002E7D56"/>
    <w:rsid w:val="0030604F"/>
    <w:rsid w:val="00313AA4"/>
    <w:rsid w:val="0032386B"/>
    <w:rsid w:val="0033292D"/>
    <w:rsid w:val="003362BF"/>
    <w:rsid w:val="003503EE"/>
    <w:rsid w:val="003550C6"/>
    <w:rsid w:val="0036418C"/>
    <w:rsid w:val="00370EFE"/>
    <w:rsid w:val="0037101D"/>
    <w:rsid w:val="003753BA"/>
    <w:rsid w:val="003A2F81"/>
    <w:rsid w:val="003A3A33"/>
    <w:rsid w:val="003B40F4"/>
    <w:rsid w:val="003E1967"/>
    <w:rsid w:val="003E2FA7"/>
    <w:rsid w:val="00413720"/>
    <w:rsid w:val="00414C2E"/>
    <w:rsid w:val="004203DC"/>
    <w:rsid w:val="00423472"/>
    <w:rsid w:val="0042652A"/>
    <w:rsid w:val="00433EA7"/>
    <w:rsid w:val="00435DBC"/>
    <w:rsid w:val="004362FF"/>
    <w:rsid w:val="0043743E"/>
    <w:rsid w:val="00461E52"/>
    <w:rsid w:val="00462EB7"/>
    <w:rsid w:val="00465FCA"/>
    <w:rsid w:val="004675EE"/>
    <w:rsid w:val="00480C2D"/>
    <w:rsid w:val="004B5DF9"/>
    <w:rsid w:val="004D6005"/>
    <w:rsid w:val="004D7AF8"/>
    <w:rsid w:val="004E2EC2"/>
    <w:rsid w:val="004F0213"/>
    <w:rsid w:val="00502398"/>
    <w:rsid w:val="00510A80"/>
    <w:rsid w:val="0056252F"/>
    <w:rsid w:val="005849ED"/>
    <w:rsid w:val="00586D7F"/>
    <w:rsid w:val="005873AD"/>
    <w:rsid w:val="005947D5"/>
    <w:rsid w:val="0059640D"/>
    <w:rsid w:val="005E14E4"/>
    <w:rsid w:val="006075F8"/>
    <w:rsid w:val="00621FF7"/>
    <w:rsid w:val="00627DF6"/>
    <w:rsid w:val="00635A40"/>
    <w:rsid w:val="0064509E"/>
    <w:rsid w:val="00651674"/>
    <w:rsid w:val="00661C7F"/>
    <w:rsid w:val="0066691D"/>
    <w:rsid w:val="00672510"/>
    <w:rsid w:val="00680580"/>
    <w:rsid w:val="00680B47"/>
    <w:rsid w:val="00682F46"/>
    <w:rsid w:val="00683CAF"/>
    <w:rsid w:val="006A5DE1"/>
    <w:rsid w:val="006D4B2A"/>
    <w:rsid w:val="006E6005"/>
    <w:rsid w:val="006F7944"/>
    <w:rsid w:val="00702EA5"/>
    <w:rsid w:val="0070738A"/>
    <w:rsid w:val="007077D0"/>
    <w:rsid w:val="00724398"/>
    <w:rsid w:val="007327F0"/>
    <w:rsid w:val="00734677"/>
    <w:rsid w:val="007402AE"/>
    <w:rsid w:val="007562E9"/>
    <w:rsid w:val="00761DE8"/>
    <w:rsid w:val="0077138D"/>
    <w:rsid w:val="00781C6D"/>
    <w:rsid w:val="00782E92"/>
    <w:rsid w:val="00790E09"/>
    <w:rsid w:val="00792A52"/>
    <w:rsid w:val="00796C7C"/>
    <w:rsid w:val="0079740D"/>
    <w:rsid w:val="007A4737"/>
    <w:rsid w:val="007C0791"/>
    <w:rsid w:val="007C3E83"/>
    <w:rsid w:val="007C644F"/>
    <w:rsid w:val="007C66BF"/>
    <w:rsid w:val="007D2E9D"/>
    <w:rsid w:val="007D68A8"/>
    <w:rsid w:val="007E3435"/>
    <w:rsid w:val="007E65D0"/>
    <w:rsid w:val="007E6F21"/>
    <w:rsid w:val="007E72DC"/>
    <w:rsid w:val="0080073D"/>
    <w:rsid w:val="008109B7"/>
    <w:rsid w:val="00812550"/>
    <w:rsid w:val="008133E0"/>
    <w:rsid w:val="00820B56"/>
    <w:rsid w:val="008252C5"/>
    <w:rsid w:val="00834BCF"/>
    <w:rsid w:val="00840230"/>
    <w:rsid w:val="008435FC"/>
    <w:rsid w:val="00862A13"/>
    <w:rsid w:val="00884603"/>
    <w:rsid w:val="008876C2"/>
    <w:rsid w:val="0089647F"/>
    <w:rsid w:val="008A414D"/>
    <w:rsid w:val="008B2E6F"/>
    <w:rsid w:val="008B515B"/>
    <w:rsid w:val="008F6E97"/>
    <w:rsid w:val="00903E6C"/>
    <w:rsid w:val="00905489"/>
    <w:rsid w:val="009256A1"/>
    <w:rsid w:val="00934818"/>
    <w:rsid w:val="00951F21"/>
    <w:rsid w:val="009656FF"/>
    <w:rsid w:val="00971673"/>
    <w:rsid w:val="009717AE"/>
    <w:rsid w:val="00983D5B"/>
    <w:rsid w:val="0098503A"/>
    <w:rsid w:val="009945B5"/>
    <w:rsid w:val="00994E5C"/>
    <w:rsid w:val="009B1E05"/>
    <w:rsid w:val="009C79B5"/>
    <w:rsid w:val="009E3442"/>
    <w:rsid w:val="009E6B5B"/>
    <w:rsid w:val="00A06643"/>
    <w:rsid w:val="00A10B2C"/>
    <w:rsid w:val="00A1154E"/>
    <w:rsid w:val="00A364A2"/>
    <w:rsid w:val="00A73629"/>
    <w:rsid w:val="00A865EF"/>
    <w:rsid w:val="00AB3450"/>
    <w:rsid w:val="00AC1454"/>
    <w:rsid w:val="00AD2F24"/>
    <w:rsid w:val="00AE1518"/>
    <w:rsid w:val="00AE1D41"/>
    <w:rsid w:val="00AE37A4"/>
    <w:rsid w:val="00AE4F13"/>
    <w:rsid w:val="00AF0C0A"/>
    <w:rsid w:val="00AF3828"/>
    <w:rsid w:val="00B034AF"/>
    <w:rsid w:val="00B03A59"/>
    <w:rsid w:val="00B10CC7"/>
    <w:rsid w:val="00B11793"/>
    <w:rsid w:val="00B1745C"/>
    <w:rsid w:val="00B22963"/>
    <w:rsid w:val="00B2689F"/>
    <w:rsid w:val="00B26B96"/>
    <w:rsid w:val="00B270C5"/>
    <w:rsid w:val="00B31BC7"/>
    <w:rsid w:val="00B407EB"/>
    <w:rsid w:val="00B4664F"/>
    <w:rsid w:val="00B4711F"/>
    <w:rsid w:val="00B53AD9"/>
    <w:rsid w:val="00B5733D"/>
    <w:rsid w:val="00B60C9F"/>
    <w:rsid w:val="00B6181B"/>
    <w:rsid w:val="00B62B44"/>
    <w:rsid w:val="00B67872"/>
    <w:rsid w:val="00B70CBF"/>
    <w:rsid w:val="00B76A78"/>
    <w:rsid w:val="00B77607"/>
    <w:rsid w:val="00B778B2"/>
    <w:rsid w:val="00B9045C"/>
    <w:rsid w:val="00B974CA"/>
    <w:rsid w:val="00BA3654"/>
    <w:rsid w:val="00BA3989"/>
    <w:rsid w:val="00BA5640"/>
    <w:rsid w:val="00BA69A4"/>
    <w:rsid w:val="00BC6893"/>
    <w:rsid w:val="00BC7184"/>
    <w:rsid w:val="00BD2160"/>
    <w:rsid w:val="00BD53AD"/>
    <w:rsid w:val="00BE29C4"/>
    <w:rsid w:val="00BF6AA0"/>
    <w:rsid w:val="00BF6B10"/>
    <w:rsid w:val="00C03F25"/>
    <w:rsid w:val="00C10CEE"/>
    <w:rsid w:val="00C17AEB"/>
    <w:rsid w:val="00C25132"/>
    <w:rsid w:val="00C30BE7"/>
    <w:rsid w:val="00C40017"/>
    <w:rsid w:val="00C40834"/>
    <w:rsid w:val="00C40BA3"/>
    <w:rsid w:val="00C41889"/>
    <w:rsid w:val="00C424CF"/>
    <w:rsid w:val="00C47AE8"/>
    <w:rsid w:val="00C501BE"/>
    <w:rsid w:val="00C56664"/>
    <w:rsid w:val="00C738D2"/>
    <w:rsid w:val="00C8332F"/>
    <w:rsid w:val="00C85971"/>
    <w:rsid w:val="00C86F5F"/>
    <w:rsid w:val="00C95DB0"/>
    <w:rsid w:val="00CA068B"/>
    <w:rsid w:val="00CA2E1A"/>
    <w:rsid w:val="00CB4444"/>
    <w:rsid w:val="00CE1BAC"/>
    <w:rsid w:val="00D05CFA"/>
    <w:rsid w:val="00D109A1"/>
    <w:rsid w:val="00D13D19"/>
    <w:rsid w:val="00D1788F"/>
    <w:rsid w:val="00D24253"/>
    <w:rsid w:val="00D26712"/>
    <w:rsid w:val="00D36F41"/>
    <w:rsid w:val="00D53143"/>
    <w:rsid w:val="00D543A5"/>
    <w:rsid w:val="00D603B6"/>
    <w:rsid w:val="00D6233D"/>
    <w:rsid w:val="00D71C16"/>
    <w:rsid w:val="00D850E5"/>
    <w:rsid w:val="00D871F3"/>
    <w:rsid w:val="00D962F8"/>
    <w:rsid w:val="00D96598"/>
    <w:rsid w:val="00DA0A5B"/>
    <w:rsid w:val="00DA4096"/>
    <w:rsid w:val="00DC5A96"/>
    <w:rsid w:val="00DE0B55"/>
    <w:rsid w:val="00DE7EA7"/>
    <w:rsid w:val="00E03F45"/>
    <w:rsid w:val="00E33B29"/>
    <w:rsid w:val="00E4198D"/>
    <w:rsid w:val="00E46636"/>
    <w:rsid w:val="00E56266"/>
    <w:rsid w:val="00E64589"/>
    <w:rsid w:val="00E65C07"/>
    <w:rsid w:val="00E72BF4"/>
    <w:rsid w:val="00E73873"/>
    <w:rsid w:val="00E94232"/>
    <w:rsid w:val="00EA3D32"/>
    <w:rsid w:val="00EB035A"/>
    <w:rsid w:val="00EB442D"/>
    <w:rsid w:val="00EB45D1"/>
    <w:rsid w:val="00EE1A3D"/>
    <w:rsid w:val="00EE44B1"/>
    <w:rsid w:val="00EE6EDD"/>
    <w:rsid w:val="00F011A5"/>
    <w:rsid w:val="00F22F7F"/>
    <w:rsid w:val="00F37BAE"/>
    <w:rsid w:val="00F50CB7"/>
    <w:rsid w:val="00F51A72"/>
    <w:rsid w:val="00F60CC6"/>
    <w:rsid w:val="00F74AF1"/>
    <w:rsid w:val="00F76614"/>
    <w:rsid w:val="00F93633"/>
    <w:rsid w:val="00F94D58"/>
    <w:rsid w:val="00FA5AFA"/>
    <w:rsid w:val="00FA6771"/>
    <w:rsid w:val="00FA6B0A"/>
    <w:rsid w:val="00FD1D9F"/>
    <w:rsid w:val="00FD2AAA"/>
    <w:rsid w:val="00FD57C6"/>
    <w:rsid w:val="00FD6EFF"/>
    <w:rsid w:val="00FE1DEF"/>
  </w:rsids>
  <m:mathPr>
    <m:mathFont m:val="Cambria Math"/>
    <m:brkBin m:val="before"/>
    <m:brkBinSub m:val="--"/>
    <m:smallFrac m:val="0"/>
    <m:dispDef/>
    <m:lMargin m:val="0"/>
    <m:rMargin m:val="0"/>
    <m:defJc m:val="centerGroup"/>
    <m:wrapIndent m:val="1440"/>
    <m:intLim m:val="subSup"/>
    <m:naryLim m:val="undOvr"/>
  </m:mathPr>
  <w:themeFontLang w:val="da-DK" w:bidi="ne-N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25C"/>
    <w:pPr>
      <w:overflowPunct w:val="0"/>
      <w:autoSpaceDE w:val="0"/>
      <w:autoSpaceDN w:val="0"/>
      <w:adjustRightInd w:val="0"/>
      <w:spacing w:after="120"/>
      <w:jc w:val="both"/>
      <w:textAlignment w:val="baseline"/>
    </w:pPr>
    <w:rPr>
      <w:rFonts w:ascii="Verdana" w:hAnsi="Verdana"/>
      <w:sz w:val="20"/>
      <w:szCs w:val="20"/>
      <w:lang w:val="en-GB"/>
    </w:rPr>
  </w:style>
  <w:style w:type="paragraph" w:styleId="Overskrift2">
    <w:name w:val="heading 2"/>
    <w:basedOn w:val="Normal"/>
    <w:next w:val="Normal"/>
    <w:link w:val="Overskrift2Tegn"/>
    <w:autoRedefine/>
    <w:uiPriority w:val="99"/>
    <w:qFormat/>
    <w:rsid w:val="0008225C"/>
    <w:pPr>
      <w:pBdr>
        <w:bottom w:val="single" w:sz="4" w:space="1" w:color="auto"/>
      </w:pBdr>
      <w:suppressAutoHyphens/>
      <w:spacing w:before="360"/>
      <w:outlineLvl w:val="1"/>
    </w:pPr>
    <w:rPr>
      <w:b/>
      <w:spacing w:val="-3"/>
      <w:sz w:val="24"/>
      <w:szCs w:val="24"/>
      <w:lang w:val="en-US"/>
    </w:rPr>
  </w:style>
  <w:style w:type="paragraph" w:styleId="Overskrift3">
    <w:name w:val="heading 3"/>
    <w:basedOn w:val="Normal"/>
    <w:next w:val="Normal"/>
    <w:link w:val="Overskrift3Tegn"/>
    <w:autoRedefine/>
    <w:uiPriority w:val="99"/>
    <w:qFormat/>
    <w:rsid w:val="0008225C"/>
    <w:pPr>
      <w:suppressAutoHyphens/>
      <w:spacing w:before="240" w:after="240"/>
      <w:outlineLvl w:val="2"/>
    </w:pPr>
    <w:rPr>
      <w:b/>
      <w:noProo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9"/>
    <w:locked/>
    <w:rsid w:val="0008225C"/>
    <w:rPr>
      <w:rFonts w:ascii="Verdana" w:hAnsi="Verdana" w:cs="Times New Roman"/>
      <w:b/>
      <w:spacing w:val="-3"/>
      <w:sz w:val="24"/>
      <w:szCs w:val="24"/>
      <w:lang w:val="en-US"/>
    </w:rPr>
  </w:style>
  <w:style w:type="character" w:customStyle="1" w:styleId="Overskrift3Tegn">
    <w:name w:val="Overskrift 3 Tegn"/>
    <w:basedOn w:val="Standardskrifttypeiafsnit"/>
    <w:link w:val="Overskrift3"/>
    <w:uiPriority w:val="99"/>
    <w:locked/>
    <w:rsid w:val="0008225C"/>
    <w:rPr>
      <w:rFonts w:ascii="Verdana" w:hAnsi="Verdana" w:cs="Times New Roman"/>
      <w:b/>
      <w:noProof/>
      <w:lang w:val="en-GB"/>
    </w:rPr>
  </w:style>
  <w:style w:type="paragraph" w:styleId="Sidefod">
    <w:name w:val="footer"/>
    <w:basedOn w:val="Normal"/>
    <w:link w:val="SidefodTegn"/>
    <w:uiPriority w:val="99"/>
    <w:rsid w:val="0008225C"/>
    <w:pPr>
      <w:tabs>
        <w:tab w:val="center" w:pos="4819"/>
        <w:tab w:val="right" w:pos="9638"/>
      </w:tabs>
    </w:pPr>
    <w:rPr>
      <w:rFonts w:ascii="Times New Roman" w:hAnsi="Times New Roman"/>
      <w:sz w:val="26"/>
    </w:rPr>
  </w:style>
  <w:style w:type="character" w:customStyle="1" w:styleId="SidefodTegn">
    <w:name w:val="Sidefod Tegn"/>
    <w:basedOn w:val="Standardskrifttypeiafsnit"/>
    <w:link w:val="Sidefod"/>
    <w:uiPriority w:val="99"/>
    <w:locked/>
    <w:rsid w:val="0008225C"/>
    <w:rPr>
      <w:rFonts w:cs="Times New Roman"/>
      <w:sz w:val="26"/>
    </w:rPr>
  </w:style>
  <w:style w:type="paragraph" w:styleId="Sidehoved">
    <w:name w:val="header"/>
    <w:basedOn w:val="Normal"/>
    <w:link w:val="SidehovedTegn"/>
    <w:uiPriority w:val="99"/>
    <w:rsid w:val="0008225C"/>
    <w:pPr>
      <w:tabs>
        <w:tab w:val="center" w:pos="4819"/>
        <w:tab w:val="right" w:pos="9638"/>
      </w:tabs>
    </w:pPr>
  </w:style>
  <w:style w:type="character" w:customStyle="1" w:styleId="SidehovedTegn">
    <w:name w:val="Sidehoved Tegn"/>
    <w:basedOn w:val="Standardskrifttypeiafsnit"/>
    <w:link w:val="Sidehoved"/>
    <w:uiPriority w:val="99"/>
    <w:locked/>
    <w:rsid w:val="0008225C"/>
    <w:rPr>
      <w:rFonts w:ascii="Verdana" w:hAnsi="Verdana" w:cs="Times New Roman"/>
      <w:lang w:val="en-GB"/>
    </w:rPr>
  </w:style>
  <w:style w:type="character" w:styleId="Hyperlink">
    <w:name w:val="Hyperlink"/>
    <w:basedOn w:val="Standardskrifttypeiafsnit"/>
    <w:uiPriority w:val="99"/>
    <w:rsid w:val="0008225C"/>
    <w:rPr>
      <w:rFonts w:cs="Times New Roman"/>
      <w:color w:val="0000FF"/>
      <w:u w:val="single"/>
    </w:rPr>
  </w:style>
  <w:style w:type="paragraph" w:styleId="Titel">
    <w:name w:val="Title"/>
    <w:basedOn w:val="Normal"/>
    <w:link w:val="TitelTegn"/>
    <w:autoRedefine/>
    <w:uiPriority w:val="99"/>
    <w:qFormat/>
    <w:rsid w:val="0008225C"/>
    <w:pPr>
      <w:tabs>
        <w:tab w:val="left" w:pos="0"/>
        <w:tab w:val="right" w:pos="8999"/>
        <w:tab w:val="right" w:pos="9134"/>
      </w:tabs>
      <w:overflowPunct/>
      <w:autoSpaceDE/>
      <w:autoSpaceDN/>
      <w:adjustRightInd/>
      <w:spacing w:before="720"/>
      <w:textAlignment w:val="auto"/>
    </w:pPr>
    <w:rPr>
      <w:rFonts w:cs="Arial"/>
      <w:b/>
      <w:bCs/>
      <w:noProof/>
      <w:sz w:val="32"/>
      <w:szCs w:val="32"/>
    </w:rPr>
  </w:style>
  <w:style w:type="character" w:customStyle="1" w:styleId="TitelTegn">
    <w:name w:val="Titel Tegn"/>
    <w:basedOn w:val="Standardskrifttypeiafsnit"/>
    <w:link w:val="Titel"/>
    <w:uiPriority w:val="99"/>
    <w:locked/>
    <w:rsid w:val="0008225C"/>
    <w:rPr>
      <w:rFonts w:ascii="Verdana" w:hAnsi="Verdana" w:cs="Arial"/>
      <w:b/>
      <w:bCs/>
      <w:noProof/>
      <w:sz w:val="32"/>
      <w:szCs w:val="32"/>
      <w:lang w:val="en-GB"/>
    </w:rPr>
  </w:style>
  <w:style w:type="paragraph" w:customStyle="1" w:styleId="Tablecontentheading">
    <w:name w:val="Table content heading"/>
    <w:basedOn w:val="Normal"/>
    <w:link w:val="TablecontentheadingTegn"/>
    <w:uiPriority w:val="99"/>
    <w:rsid w:val="0008225C"/>
    <w:pPr>
      <w:spacing w:after="0"/>
      <w:jc w:val="left"/>
    </w:pPr>
    <w:rPr>
      <w:b/>
      <w:bCs/>
    </w:rPr>
  </w:style>
  <w:style w:type="paragraph" w:customStyle="1" w:styleId="FooterandHeadertext">
    <w:name w:val="Footer and Header text"/>
    <w:basedOn w:val="Normal"/>
    <w:link w:val="FooterandHeadertextTegn"/>
    <w:uiPriority w:val="99"/>
    <w:rsid w:val="0008225C"/>
    <w:pPr>
      <w:spacing w:after="0"/>
    </w:pPr>
    <w:rPr>
      <w:i/>
      <w:sz w:val="16"/>
      <w:szCs w:val="16"/>
    </w:rPr>
  </w:style>
  <w:style w:type="character" w:customStyle="1" w:styleId="TablecontentheadingTegn">
    <w:name w:val="Table content heading Tegn"/>
    <w:link w:val="Tablecontentheading"/>
    <w:uiPriority w:val="99"/>
    <w:locked/>
    <w:rsid w:val="0008225C"/>
    <w:rPr>
      <w:rFonts w:ascii="Verdana" w:hAnsi="Verdana"/>
      <w:b/>
      <w:lang w:val="en-GB"/>
    </w:rPr>
  </w:style>
  <w:style w:type="paragraph" w:customStyle="1" w:styleId="Tablecontentdescription">
    <w:name w:val="Table content description"/>
    <w:basedOn w:val="Normal"/>
    <w:link w:val="TablecontentdescriptionTegn"/>
    <w:uiPriority w:val="99"/>
    <w:rsid w:val="0008225C"/>
    <w:pPr>
      <w:spacing w:after="60"/>
    </w:pPr>
    <w:rPr>
      <w:i/>
      <w:iCs/>
      <w:sz w:val="16"/>
      <w:szCs w:val="16"/>
    </w:rPr>
  </w:style>
  <w:style w:type="character" w:customStyle="1" w:styleId="FooterandHeadertextTegn">
    <w:name w:val="Footer and Header text Tegn"/>
    <w:link w:val="FooterandHeadertext"/>
    <w:uiPriority w:val="99"/>
    <w:locked/>
    <w:rsid w:val="0008225C"/>
    <w:rPr>
      <w:rFonts w:ascii="Verdana" w:hAnsi="Verdana"/>
      <w:i/>
      <w:sz w:val="16"/>
      <w:lang w:val="en-GB"/>
    </w:rPr>
  </w:style>
  <w:style w:type="character" w:customStyle="1" w:styleId="TablecontentdescriptionTegn">
    <w:name w:val="Table content description Tegn"/>
    <w:link w:val="Tablecontentdescription"/>
    <w:uiPriority w:val="99"/>
    <w:locked/>
    <w:rsid w:val="0008225C"/>
    <w:rPr>
      <w:rFonts w:ascii="Verdana" w:hAnsi="Verdana"/>
      <w:i/>
      <w:sz w:val="16"/>
      <w:lang w:val="en-GB"/>
    </w:rPr>
  </w:style>
  <w:style w:type="paragraph" w:styleId="Listeafsnit">
    <w:name w:val="List Paragraph"/>
    <w:basedOn w:val="Normal"/>
    <w:uiPriority w:val="99"/>
    <w:qFormat/>
    <w:rsid w:val="0008225C"/>
    <w:pPr>
      <w:ind w:left="720"/>
      <w:contextualSpacing/>
    </w:pPr>
  </w:style>
  <w:style w:type="paragraph" w:styleId="Markeringsbobletekst">
    <w:name w:val="Balloon Text"/>
    <w:basedOn w:val="Normal"/>
    <w:link w:val="MarkeringsbobletekstTegn"/>
    <w:uiPriority w:val="99"/>
    <w:rsid w:val="0008225C"/>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locked/>
    <w:rsid w:val="0008225C"/>
    <w:rPr>
      <w:rFonts w:ascii="Tahoma" w:hAnsi="Tahoma" w:cs="Tahoma"/>
      <w:sz w:val="16"/>
      <w:szCs w:val="16"/>
      <w:lang w:val="en-GB"/>
    </w:rPr>
  </w:style>
  <w:style w:type="paragraph" w:styleId="Brdtekst">
    <w:name w:val="Body Text"/>
    <w:basedOn w:val="Normal"/>
    <w:link w:val="BrdtekstTegn"/>
    <w:uiPriority w:val="99"/>
    <w:rsid w:val="0042652A"/>
    <w:pPr>
      <w:overflowPunct/>
      <w:autoSpaceDE/>
      <w:autoSpaceDN/>
      <w:adjustRightInd/>
      <w:spacing w:after="0"/>
      <w:jc w:val="left"/>
      <w:textAlignment w:val="auto"/>
    </w:pPr>
    <w:rPr>
      <w:rFonts w:ascii="Arial" w:hAnsi="Arial"/>
      <w:sz w:val="24"/>
      <w:lang w:val="en-US" w:eastAsia="en-US"/>
    </w:rPr>
  </w:style>
  <w:style w:type="character" w:customStyle="1" w:styleId="BrdtekstTegn">
    <w:name w:val="Brødtekst Tegn"/>
    <w:basedOn w:val="Standardskrifttypeiafsnit"/>
    <w:link w:val="Brdtekst"/>
    <w:uiPriority w:val="99"/>
    <w:locked/>
    <w:rsid w:val="0042652A"/>
    <w:rPr>
      <w:rFonts w:ascii="Arial" w:hAnsi="Arial" w:cs="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25C"/>
    <w:pPr>
      <w:overflowPunct w:val="0"/>
      <w:autoSpaceDE w:val="0"/>
      <w:autoSpaceDN w:val="0"/>
      <w:adjustRightInd w:val="0"/>
      <w:spacing w:after="120"/>
      <w:jc w:val="both"/>
      <w:textAlignment w:val="baseline"/>
    </w:pPr>
    <w:rPr>
      <w:rFonts w:ascii="Verdana" w:hAnsi="Verdana"/>
      <w:sz w:val="20"/>
      <w:szCs w:val="20"/>
      <w:lang w:val="en-GB"/>
    </w:rPr>
  </w:style>
  <w:style w:type="paragraph" w:styleId="Overskrift2">
    <w:name w:val="heading 2"/>
    <w:basedOn w:val="Normal"/>
    <w:next w:val="Normal"/>
    <w:link w:val="Overskrift2Tegn"/>
    <w:autoRedefine/>
    <w:uiPriority w:val="99"/>
    <w:qFormat/>
    <w:rsid w:val="0008225C"/>
    <w:pPr>
      <w:pBdr>
        <w:bottom w:val="single" w:sz="4" w:space="1" w:color="auto"/>
      </w:pBdr>
      <w:suppressAutoHyphens/>
      <w:spacing w:before="360"/>
      <w:outlineLvl w:val="1"/>
    </w:pPr>
    <w:rPr>
      <w:b/>
      <w:spacing w:val="-3"/>
      <w:sz w:val="24"/>
      <w:szCs w:val="24"/>
      <w:lang w:val="en-US"/>
    </w:rPr>
  </w:style>
  <w:style w:type="paragraph" w:styleId="Overskrift3">
    <w:name w:val="heading 3"/>
    <w:basedOn w:val="Normal"/>
    <w:next w:val="Normal"/>
    <w:link w:val="Overskrift3Tegn"/>
    <w:autoRedefine/>
    <w:uiPriority w:val="99"/>
    <w:qFormat/>
    <w:rsid w:val="0008225C"/>
    <w:pPr>
      <w:suppressAutoHyphens/>
      <w:spacing w:before="240" w:after="240"/>
      <w:outlineLvl w:val="2"/>
    </w:pPr>
    <w:rPr>
      <w:b/>
      <w:noProo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9"/>
    <w:locked/>
    <w:rsid w:val="0008225C"/>
    <w:rPr>
      <w:rFonts w:ascii="Verdana" w:hAnsi="Verdana" w:cs="Times New Roman"/>
      <w:b/>
      <w:spacing w:val="-3"/>
      <w:sz w:val="24"/>
      <w:szCs w:val="24"/>
      <w:lang w:val="en-US"/>
    </w:rPr>
  </w:style>
  <w:style w:type="character" w:customStyle="1" w:styleId="Overskrift3Tegn">
    <w:name w:val="Overskrift 3 Tegn"/>
    <w:basedOn w:val="Standardskrifttypeiafsnit"/>
    <w:link w:val="Overskrift3"/>
    <w:uiPriority w:val="99"/>
    <w:locked/>
    <w:rsid w:val="0008225C"/>
    <w:rPr>
      <w:rFonts w:ascii="Verdana" w:hAnsi="Verdana" w:cs="Times New Roman"/>
      <w:b/>
      <w:noProof/>
      <w:lang w:val="en-GB"/>
    </w:rPr>
  </w:style>
  <w:style w:type="paragraph" w:styleId="Sidefod">
    <w:name w:val="footer"/>
    <w:basedOn w:val="Normal"/>
    <w:link w:val="SidefodTegn"/>
    <w:uiPriority w:val="99"/>
    <w:rsid w:val="0008225C"/>
    <w:pPr>
      <w:tabs>
        <w:tab w:val="center" w:pos="4819"/>
        <w:tab w:val="right" w:pos="9638"/>
      </w:tabs>
    </w:pPr>
    <w:rPr>
      <w:rFonts w:ascii="Times New Roman" w:hAnsi="Times New Roman"/>
      <w:sz w:val="26"/>
    </w:rPr>
  </w:style>
  <w:style w:type="character" w:customStyle="1" w:styleId="SidefodTegn">
    <w:name w:val="Sidefod Tegn"/>
    <w:basedOn w:val="Standardskrifttypeiafsnit"/>
    <w:link w:val="Sidefod"/>
    <w:uiPriority w:val="99"/>
    <w:locked/>
    <w:rsid w:val="0008225C"/>
    <w:rPr>
      <w:rFonts w:cs="Times New Roman"/>
      <w:sz w:val="26"/>
    </w:rPr>
  </w:style>
  <w:style w:type="paragraph" w:styleId="Sidehoved">
    <w:name w:val="header"/>
    <w:basedOn w:val="Normal"/>
    <w:link w:val="SidehovedTegn"/>
    <w:uiPriority w:val="99"/>
    <w:rsid w:val="0008225C"/>
    <w:pPr>
      <w:tabs>
        <w:tab w:val="center" w:pos="4819"/>
        <w:tab w:val="right" w:pos="9638"/>
      </w:tabs>
    </w:pPr>
  </w:style>
  <w:style w:type="character" w:customStyle="1" w:styleId="SidehovedTegn">
    <w:name w:val="Sidehoved Tegn"/>
    <w:basedOn w:val="Standardskrifttypeiafsnit"/>
    <w:link w:val="Sidehoved"/>
    <w:uiPriority w:val="99"/>
    <w:locked/>
    <w:rsid w:val="0008225C"/>
    <w:rPr>
      <w:rFonts w:ascii="Verdana" w:hAnsi="Verdana" w:cs="Times New Roman"/>
      <w:lang w:val="en-GB"/>
    </w:rPr>
  </w:style>
  <w:style w:type="character" w:styleId="Hyperlink">
    <w:name w:val="Hyperlink"/>
    <w:basedOn w:val="Standardskrifttypeiafsnit"/>
    <w:uiPriority w:val="99"/>
    <w:rsid w:val="0008225C"/>
    <w:rPr>
      <w:rFonts w:cs="Times New Roman"/>
      <w:color w:val="0000FF"/>
      <w:u w:val="single"/>
    </w:rPr>
  </w:style>
  <w:style w:type="paragraph" w:styleId="Titel">
    <w:name w:val="Title"/>
    <w:basedOn w:val="Normal"/>
    <w:link w:val="TitelTegn"/>
    <w:autoRedefine/>
    <w:uiPriority w:val="99"/>
    <w:qFormat/>
    <w:rsid w:val="0008225C"/>
    <w:pPr>
      <w:tabs>
        <w:tab w:val="left" w:pos="0"/>
        <w:tab w:val="right" w:pos="8999"/>
        <w:tab w:val="right" w:pos="9134"/>
      </w:tabs>
      <w:overflowPunct/>
      <w:autoSpaceDE/>
      <w:autoSpaceDN/>
      <w:adjustRightInd/>
      <w:spacing w:before="720"/>
      <w:textAlignment w:val="auto"/>
    </w:pPr>
    <w:rPr>
      <w:rFonts w:cs="Arial"/>
      <w:b/>
      <w:bCs/>
      <w:noProof/>
      <w:sz w:val="32"/>
      <w:szCs w:val="32"/>
    </w:rPr>
  </w:style>
  <w:style w:type="character" w:customStyle="1" w:styleId="TitelTegn">
    <w:name w:val="Titel Tegn"/>
    <w:basedOn w:val="Standardskrifttypeiafsnit"/>
    <w:link w:val="Titel"/>
    <w:uiPriority w:val="99"/>
    <w:locked/>
    <w:rsid w:val="0008225C"/>
    <w:rPr>
      <w:rFonts w:ascii="Verdana" w:hAnsi="Verdana" w:cs="Arial"/>
      <w:b/>
      <w:bCs/>
      <w:noProof/>
      <w:sz w:val="32"/>
      <w:szCs w:val="32"/>
      <w:lang w:val="en-GB"/>
    </w:rPr>
  </w:style>
  <w:style w:type="paragraph" w:customStyle="1" w:styleId="Tablecontentheading">
    <w:name w:val="Table content heading"/>
    <w:basedOn w:val="Normal"/>
    <w:link w:val="TablecontentheadingTegn"/>
    <w:uiPriority w:val="99"/>
    <w:rsid w:val="0008225C"/>
    <w:pPr>
      <w:spacing w:after="0"/>
      <w:jc w:val="left"/>
    </w:pPr>
    <w:rPr>
      <w:b/>
      <w:bCs/>
    </w:rPr>
  </w:style>
  <w:style w:type="paragraph" w:customStyle="1" w:styleId="FooterandHeadertext">
    <w:name w:val="Footer and Header text"/>
    <w:basedOn w:val="Normal"/>
    <w:link w:val="FooterandHeadertextTegn"/>
    <w:uiPriority w:val="99"/>
    <w:rsid w:val="0008225C"/>
    <w:pPr>
      <w:spacing w:after="0"/>
    </w:pPr>
    <w:rPr>
      <w:i/>
      <w:sz w:val="16"/>
      <w:szCs w:val="16"/>
    </w:rPr>
  </w:style>
  <w:style w:type="character" w:customStyle="1" w:styleId="TablecontentheadingTegn">
    <w:name w:val="Table content heading Tegn"/>
    <w:link w:val="Tablecontentheading"/>
    <w:uiPriority w:val="99"/>
    <w:locked/>
    <w:rsid w:val="0008225C"/>
    <w:rPr>
      <w:rFonts w:ascii="Verdana" w:hAnsi="Verdana"/>
      <w:b/>
      <w:lang w:val="en-GB"/>
    </w:rPr>
  </w:style>
  <w:style w:type="paragraph" w:customStyle="1" w:styleId="Tablecontentdescription">
    <w:name w:val="Table content description"/>
    <w:basedOn w:val="Normal"/>
    <w:link w:val="TablecontentdescriptionTegn"/>
    <w:uiPriority w:val="99"/>
    <w:rsid w:val="0008225C"/>
    <w:pPr>
      <w:spacing w:after="60"/>
    </w:pPr>
    <w:rPr>
      <w:i/>
      <w:iCs/>
      <w:sz w:val="16"/>
      <w:szCs w:val="16"/>
    </w:rPr>
  </w:style>
  <w:style w:type="character" w:customStyle="1" w:styleId="FooterandHeadertextTegn">
    <w:name w:val="Footer and Header text Tegn"/>
    <w:link w:val="FooterandHeadertext"/>
    <w:uiPriority w:val="99"/>
    <w:locked/>
    <w:rsid w:val="0008225C"/>
    <w:rPr>
      <w:rFonts w:ascii="Verdana" w:hAnsi="Verdana"/>
      <w:i/>
      <w:sz w:val="16"/>
      <w:lang w:val="en-GB"/>
    </w:rPr>
  </w:style>
  <w:style w:type="character" w:customStyle="1" w:styleId="TablecontentdescriptionTegn">
    <w:name w:val="Table content description Tegn"/>
    <w:link w:val="Tablecontentdescription"/>
    <w:uiPriority w:val="99"/>
    <w:locked/>
    <w:rsid w:val="0008225C"/>
    <w:rPr>
      <w:rFonts w:ascii="Verdana" w:hAnsi="Verdana"/>
      <w:i/>
      <w:sz w:val="16"/>
      <w:lang w:val="en-GB"/>
    </w:rPr>
  </w:style>
  <w:style w:type="paragraph" w:styleId="Listeafsnit">
    <w:name w:val="List Paragraph"/>
    <w:basedOn w:val="Normal"/>
    <w:uiPriority w:val="99"/>
    <w:qFormat/>
    <w:rsid w:val="0008225C"/>
    <w:pPr>
      <w:ind w:left="720"/>
      <w:contextualSpacing/>
    </w:pPr>
  </w:style>
  <w:style w:type="paragraph" w:styleId="Markeringsbobletekst">
    <w:name w:val="Balloon Text"/>
    <w:basedOn w:val="Normal"/>
    <w:link w:val="MarkeringsbobletekstTegn"/>
    <w:uiPriority w:val="99"/>
    <w:rsid w:val="0008225C"/>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locked/>
    <w:rsid w:val="0008225C"/>
    <w:rPr>
      <w:rFonts w:ascii="Tahoma" w:hAnsi="Tahoma" w:cs="Tahoma"/>
      <w:sz w:val="16"/>
      <w:szCs w:val="16"/>
      <w:lang w:val="en-GB"/>
    </w:rPr>
  </w:style>
  <w:style w:type="paragraph" w:styleId="Brdtekst">
    <w:name w:val="Body Text"/>
    <w:basedOn w:val="Normal"/>
    <w:link w:val="BrdtekstTegn"/>
    <w:uiPriority w:val="99"/>
    <w:rsid w:val="0042652A"/>
    <w:pPr>
      <w:overflowPunct/>
      <w:autoSpaceDE/>
      <w:autoSpaceDN/>
      <w:adjustRightInd/>
      <w:spacing w:after="0"/>
      <w:jc w:val="left"/>
      <w:textAlignment w:val="auto"/>
    </w:pPr>
    <w:rPr>
      <w:rFonts w:ascii="Arial" w:hAnsi="Arial"/>
      <w:sz w:val="24"/>
      <w:lang w:val="en-US" w:eastAsia="en-US"/>
    </w:rPr>
  </w:style>
  <w:style w:type="character" w:customStyle="1" w:styleId="BrdtekstTegn">
    <w:name w:val="Brødtekst Tegn"/>
    <w:basedOn w:val="Standardskrifttypeiafsnit"/>
    <w:link w:val="Brdtekst"/>
    <w:uiPriority w:val="99"/>
    <w:locked/>
    <w:rsid w:val="0042652A"/>
    <w:rPr>
      <w:rFonts w:ascii="Arial" w:hAnsi="Arial" w:cs="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bj@handicap.d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2019</Words>
  <Characters>12322</Characters>
  <Application>Microsoft Office Word</Application>
  <DocSecurity>0</DocSecurity>
  <Lines>102</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Reporting format B2, B3 and B4 – 12-month status report</vt:lpstr>
      <vt:lpstr>Reporting format B2, B3 and B4 – 12-month status report</vt:lpstr>
    </vt:vector>
  </TitlesOfParts>
  <Company>Danske Handicaporganisationer</Company>
  <LinksUpToDate>false</LinksUpToDate>
  <CharactersWithSpaces>14313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Reporting format B2, B3 and B4 – 12-month status report</dc:title>
  <dc:creator>Anne Sophie Fabricius - DH</dc:creator>
  <cp:lastModifiedBy>Pia Hesse - FDDB</cp:lastModifiedBy>
  <cp:revision>2</cp:revision>
  <cp:lastPrinted>2012-07-30T09:38:00Z</cp:lastPrinted>
  <dcterms:created xsi:type="dcterms:W3CDTF">2016-04-04T12:31:00Z</dcterms:created>
  <dcterms:modified xsi:type="dcterms:W3CDTF">2016-04-04T12:31:00Z</dcterms:modified>
</cp:coreProperties>
</file>